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08DE7" w14:textId="77777777" w:rsidR="00FF4003" w:rsidRPr="00465740" w:rsidRDefault="00FF4003" w:rsidP="00FF4003">
      <w:pPr>
        <w:jc w:val="center"/>
        <w:rPr>
          <w:rFonts w:cs="Times New Roman"/>
          <w:b/>
          <w:sz w:val="32"/>
          <w:szCs w:val="32"/>
          <w:lang w:eastAsia="es-AR"/>
        </w:rPr>
      </w:pPr>
      <w:bookmarkStart w:id="0" w:name="_GoBack"/>
      <w:bookmarkEnd w:id="0"/>
      <w:r w:rsidRPr="00465740">
        <w:rPr>
          <w:rFonts w:cs="Times New Roman"/>
          <w:b/>
          <w:sz w:val="32"/>
          <w:szCs w:val="32"/>
          <w:lang w:eastAsia="es-AR"/>
        </w:rPr>
        <w:t xml:space="preserve">Campaña 2020 de </w:t>
      </w:r>
      <w:proofErr w:type="spellStart"/>
      <w:r w:rsidRPr="00465740">
        <w:rPr>
          <w:rFonts w:cs="Times New Roman"/>
          <w:b/>
          <w:sz w:val="32"/>
          <w:szCs w:val="32"/>
          <w:lang w:eastAsia="es-AR"/>
        </w:rPr>
        <w:t>Brassica</w:t>
      </w:r>
      <w:proofErr w:type="spellEnd"/>
      <w:r w:rsidRPr="00465740">
        <w:rPr>
          <w:rFonts w:cs="Times New Roman"/>
          <w:b/>
          <w:sz w:val="32"/>
          <w:szCs w:val="32"/>
          <w:lang w:eastAsia="es-AR"/>
        </w:rPr>
        <w:t xml:space="preserve"> </w:t>
      </w:r>
      <w:proofErr w:type="spellStart"/>
      <w:r w:rsidRPr="00465740">
        <w:rPr>
          <w:rFonts w:cs="Times New Roman"/>
          <w:b/>
          <w:sz w:val="32"/>
          <w:szCs w:val="32"/>
          <w:lang w:eastAsia="es-AR"/>
        </w:rPr>
        <w:t>Carinata</w:t>
      </w:r>
      <w:proofErr w:type="spellEnd"/>
    </w:p>
    <w:p w14:paraId="31C0970F" w14:textId="77777777" w:rsidR="00FF4003" w:rsidRPr="00C97EB3" w:rsidRDefault="00FF4003" w:rsidP="00FF4003">
      <w:pPr>
        <w:rPr>
          <w:rFonts w:cs="Times New Roman"/>
          <w:b/>
          <w:lang w:eastAsia="es-AR"/>
        </w:rPr>
      </w:pPr>
    </w:p>
    <w:p w14:paraId="446FE082" w14:textId="77777777" w:rsidR="00FF4003" w:rsidRPr="00C97EB3" w:rsidRDefault="00FF4003" w:rsidP="00FF4003">
      <w:pPr>
        <w:ind w:firstLine="708"/>
        <w:rPr>
          <w:rFonts w:cs="Times New Roman"/>
          <w:lang w:eastAsia="es-AR"/>
        </w:rPr>
      </w:pPr>
      <w:r w:rsidRPr="00C97EB3">
        <w:rPr>
          <w:rFonts w:cs="Times New Roman"/>
          <w:lang w:eastAsia="es-AR"/>
        </w:rPr>
        <w:t> </w:t>
      </w:r>
    </w:p>
    <w:p w14:paraId="1304AEB3" w14:textId="77777777" w:rsidR="00FF4003" w:rsidRDefault="00FF4003" w:rsidP="00FF4003">
      <w:pPr>
        <w:ind w:firstLine="708"/>
        <w:rPr>
          <w:rFonts w:cs="Times New Roman"/>
          <w:lang w:eastAsia="es-AR"/>
        </w:rPr>
      </w:pPr>
      <w:r>
        <w:rPr>
          <w:rFonts w:cs="Times New Roman"/>
          <w:lang w:eastAsia="es-AR"/>
        </w:rPr>
        <w:t>La</w:t>
      </w:r>
      <w:r w:rsidRPr="00C97EB3">
        <w:rPr>
          <w:rFonts w:cs="Times New Roman"/>
          <w:lang w:eastAsia="es-AR"/>
        </w:rPr>
        <w:t xml:space="preserve"> EEAOC </w:t>
      </w:r>
      <w:r>
        <w:rPr>
          <w:rFonts w:cs="Times New Roman"/>
          <w:lang w:eastAsia="es-AR"/>
        </w:rPr>
        <w:t>durante la campaña 2020, comenzó los</w:t>
      </w:r>
      <w:r w:rsidRPr="00C97EB3">
        <w:rPr>
          <w:rFonts w:cs="Times New Roman"/>
          <w:lang w:eastAsia="es-AR"/>
        </w:rPr>
        <w:t xml:space="preserve"> ensayos</w:t>
      </w:r>
      <w:r>
        <w:rPr>
          <w:rFonts w:cs="Times New Roman"/>
          <w:lang w:eastAsia="es-AR"/>
        </w:rPr>
        <w:t xml:space="preserve"> en </w:t>
      </w:r>
      <w:proofErr w:type="spellStart"/>
      <w:r>
        <w:rPr>
          <w:rFonts w:cs="Times New Roman"/>
          <w:lang w:eastAsia="es-AR"/>
        </w:rPr>
        <w:t>microparcelas</w:t>
      </w:r>
      <w:proofErr w:type="spellEnd"/>
      <w:r w:rsidRPr="00C97EB3">
        <w:rPr>
          <w:rFonts w:cs="Times New Roman"/>
          <w:lang w:eastAsia="es-AR"/>
        </w:rPr>
        <w:t xml:space="preserve"> para evaluar el comportamiento agronómico y el potencial de rendimiento de </w:t>
      </w:r>
      <w:proofErr w:type="spellStart"/>
      <w:r>
        <w:rPr>
          <w:rFonts w:cs="Times New Roman"/>
          <w:lang w:eastAsia="es-AR"/>
        </w:rPr>
        <w:t>Brassica</w:t>
      </w:r>
      <w:proofErr w:type="spellEnd"/>
      <w:r>
        <w:rPr>
          <w:rFonts w:cs="Times New Roman"/>
          <w:lang w:eastAsia="es-AR"/>
        </w:rPr>
        <w:t xml:space="preserve"> </w:t>
      </w:r>
      <w:proofErr w:type="spellStart"/>
      <w:r w:rsidRPr="00C97EB3">
        <w:rPr>
          <w:rFonts w:cs="Times New Roman"/>
          <w:lang w:eastAsia="es-AR"/>
        </w:rPr>
        <w:t>Carinata</w:t>
      </w:r>
      <w:proofErr w:type="spellEnd"/>
      <w:r w:rsidRPr="00C97EB3">
        <w:rPr>
          <w:rFonts w:cs="Times New Roman"/>
          <w:lang w:eastAsia="es-AR"/>
        </w:rPr>
        <w:t>.</w:t>
      </w:r>
    </w:p>
    <w:p w14:paraId="35AEC9D7" w14:textId="77777777" w:rsidR="00FF4003" w:rsidRPr="00AF5E29" w:rsidRDefault="00FF4003" w:rsidP="00FF4003">
      <w:pPr>
        <w:rPr>
          <w:szCs w:val="24"/>
          <w:lang w:eastAsia="es-AR"/>
        </w:rPr>
      </w:pPr>
      <w:r w:rsidRPr="00C97EB3">
        <w:rPr>
          <w:rFonts w:cs="Times New Roman"/>
          <w:lang w:eastAsia="es-AR"/>
        </w:rPr>
        <w:t xml:space="preserve"> </w:t>
      </w:r>
      <w:r>
        <w:rPr>
          <w:rFonts w:cs="Times New Roman"/>
          <w:lang w:eastAsia="es-AR"/>
        </w:rPr>
        <w:tab/>
      </w:r>
      <w:r w:rsidRPr="00AF5E29">
        <w:rPr>
          <w:szCs w:val="24"/>
          <w:lang w:eastAsia="es-AR"/>
        </w:rPr>
        <w:t xml:space="preserve">El objetivo principal es conocer el comportamiento agronómico e industrial del cultivo en dos zonas agroecológicas, en la sede Central de Las Talitas (Secano) y Los Quemados- Leales (con riego) frente a una práctica manejo recomendada por la empresa </w:t>
      </w:r>
      <w:proofErr w:type="spellStart"/>
      <w:r w:rsidRPr="00AF5E29">
        <w:rPr>
          <w:szCs w:val="24"/>
          <w:lang w:eastAsia="es-AR"/>
        </w:rPr>
        <w:t>Nuseed</w:t>
      </w:r>
      <w:proofErr w:type="spellEnd"/>
      <w:r w:rsidRPr="00AF5E29">
        <w:rPr>
          <w:szCs w:val="24"/>
          <w:lang w:eastAsia="es-AR"/>
        </w:rPr>
        <w:t>.</w:t>
      </w:r>
    </w:p>
    <w:p w14:paraId="0D821B85" w14:textId="77777777" w:rsidR="00FF4003" w:rsidRPr="00C97EB3" w:rsidRDefault="00FF4003" w:rsidP="00FF4003">
      <w:pPr>
        <w:ind w:firstLine="708"/>
        <w:rPr>
          <w:rFonts w:cs="Times New Roman"/>
          <w:lang w:eastAsia="es-AR"/>
        </w:rPr>
      </w:pPr>
      <w:r w:rsidRPr="00C97EB3">
        <w:rPr>
          <w:rFonts w:cs="Times New Roman"/>
          <w:lang w:eastAsia="es-AR"/>
        </w:rPr>
        <w:t xml:space="preserve"> En el presente informe se presentan los resultados de la prueba piloto en la Sede Central de Las Talitas (Región  </w:t>
      </w:r>
      <w:proofErr w:type="spellStart"/>
      <w:r w:rsidRPr="00C97EB3">
        <w:rPr>
          <w:rFonts w:cs="Times New Roman"/>
          <w:lang w:eastAsia="es-AR"/>
        </w:rPr>
        <w:t>Agroecologica</w:t>
      </w:r>
      <w:proofErr w:type="spellEnd"/>
      <w:r w:rsidRPr="00C97EB3">
        <w:rPr>
          <w:rFonts w:cs="Times New Roman"/>
          <w:lang w:eastAsia="es-AR"/>
        </w:rPr>
        <w:t xml:space="preserve"> </w:t>
      </w:r>
      <w:proofErr w:type="spellStart"/>
      <w:r>
        <w:rPr>
          <w:rFonts w:cs="Times New Roman"/>
          <w:lang w:eastAsia="es-AR"/>
        </w:rPr>
        <w:t>Chacopampeana</w:t>
      </w:r>
      <w:proofErr w:type="spellEnd"/>
      <w:r w:rsidRPr="00C97EB3">
        <w:rPr>
          <w:rFonts w:cs="Times New Roman"/>
          <w:lang w:eastAsia="es-AR"/>
        </w:rPr>
        <w:t xml:space="preserve">) y en Los Quemados-Leales (Región Agroecológica de la Llanura Deprimida), </w:t>
      </w:r>
      <w:r>
        <w:rPr>
          <w:rFonts w:cs="Times New Roman"/>
          <w:lang w:eastAsia="es-AR"/>
        </w:rPr>
        <w:t>que incluy</w:t>
      </w:r>
      <w:r w:rsidRPr="00C97EB3">
        <w:rPr>
          <w:rFonts w:cs="Times New Roman"/>
          <w:lang w:eastAsia="es-AR"/>
        </w:rPr>
        <w:t xml:space="preserve">ó </w:t>
      </w:r>
      <w:r>
        <w:rPr>
          <w:rFonts w:cs="Times New Roman"/>
          <w:lang w:eastAsia="es-AR"/>
        </w:rPr>
        <w:t>el</w:t>
      </w:r>
      <w:r w:rsidRPr="00C97EB3">
        <w:rPr>
          <w:rFonts w:cs="Times New Roman"/>
          <w:lang w:eastAsia="es-AR"/>
        </w:rPr>
        <w:t xml:space="preserve"> cultivar comercial</w:t>
      </w:r>
      <w:r>
        <w:rPr>
          <w:rFonts w:cs="Times New Roman"/>
          <w:lang w:eastAsia="es-AR"/>
        </w:rPr>
        <w:t xml:space="preserve"> Avanza 01</w:t>
      </w:r>
      <w:r w:rsidRPr="00C97EB3">
        <w:rPr>
          <w:rFonts w:cs="Times New Roman"/>
          <w:lang w:eastAsia="es-AR"/>
        </w:rPr>
        <w:t xml:space="preserve"> provisto por la empresa antes mencionada.</w:t>
      </w:r>
    </w:p>
    <w:p w14:paraId="53666BB2" w14:textId="77777777" w:rsidR="00FF4003" w:rsidRPr="00C97EB3" w:rsidRDefault="00FF4003" w:rsidP="00FF4003">
      <w:pPr>
        <w:rPr>
          <w:rFonts w:cs="Times New Roman"/>
          <w:lang w:eastAsia="es-AR"/>
        </w:rPr>
      </w:pPr>
      <w:r w:rsidRPr="00C97EB3">
        <w:rPr>
          <w:rFonts w:cs="Times New Roman"/>
          <w:lang w:eastAsia="es-AR"/>
        </w:rPr>
        <w:t> </w:t>
      </w:r>
      <w:r>
        <w:rPr>
          <w:rFonts w:cs="Times New Roman"/>
          <w:lang w:eastAsia="es-AR"/>
        </w:rPr>
        <w:tab/>
      </w:r>
      <w:r w:rsidRPr="00C97EB3">
        <w:rPr>
          <w:rFonts w:cs="Times New Roman"/>
          <w:lang w:eastAsia="es-AR"/>
        </w:rPr>
        <w:t xml:space="preserve">La parcela </w:t>
      </w:r>
      <w:r>
        <w:rPr>
          <w:rFonts w:cs="Times New Roman"/>
          <w:lang w:eastAsia="es-AR"/>
        </w:rPr>
        <w:t xml:space="preserve">(15 x25 m) </w:t>
      </w:r>
      <w:r w:rsidRPr="00C97EB3">
        <w:rPr>
          <w:rFonts w:cs="Times New Roman"/>
          <w:lang w:eastAsia="es-AR"/>
        </w:rPr>
        <w:t xml:space="preserve">en Las Talitas (Región agroecológica del Pedemonte) </w:t>
      </w:r>
      <w:r>
        <w:rPr>
          <w:rFonts w:cs="Times New Roman"/>
          <w:lang w:eastAsia="es-AR"/>
        </w:rPr>
        <w:t xml:space="preserve">se realizó </w:t>
      </w:r>
      <w:r w:rsidRPr="00C97EB3">
        <w:rPr>
          <w:rFonts w:cs="Times New Roman"/>
          <w:lang w:eastAsia="es-AR"/>
        </w:rPr>
        <w:t>en condiciones de secano, el cultivo antecesor fue sorgo, la labranza utilizada fue con remoción de suelo con rastra pesada y la siembra se realizó 9/6/20220 con una sembradora experimental a una</w:t>
      </w:r>
      <w:r>
        <w:rPr>
          <w:rFonts w:cs="Times New Roman"/>
          <w:lang w:eastAsia="es-AR"/>
        </w:rPr>
        <w:t xml:space="preserve"> densidad equivalente a 3 kg/ha</w:t>
      </w:r>
      <w:r w:rsidRPr="00C97EB3">
        <w:rPr>
          <w:rFonts w:cs="Times New Roman"/>
          <w:lang w:eastAsia="es-AR"/>
        </w:rPr>
        <w:t xml:space="preserve"> </w:t>
      </w:r>
      <w:r>
        <w:rPr>
          <w:rFonts w:cs="Times New Roman"/>
          <w:lang w:eastAsia="es-AR"/>
        </w:rPr>
        <w:t>(Figura 1,2,3).</w:t>
      </w:r>
    </w:p>
    <w:p w14:paraId="1B3E7637" w14:textId="77777777" w:rsidR="00FF4003" w:rsidRDefault="00FF4003" w:rsidP="00FF4003">
      <w:pPr>
        <w:ind w:firstLine="708"/>
        <w:rPr>
          <w:rFonts w:cs="Times New Roman"/>
          <w:lang w:eastAsia="es-AR"/>
        </w:rPr>
      </w:pPr>
      <w:r w:rsidRPr="00C97EB3">
        <w:rPr>
          <w:rFonts w:cs="Times New Roman"/>
          <w:lang w:eastAsia="es-AR"/>
        </w:rPr>
        <w:t xml:space="preserve">El control de las malezas se efectuó mediante la aplicación de </w:t>
      </w:r>
      <w:proofErr w:type="spellStart"/>
      <w:r w:rsidRPr="00C97EB3">
        <w:rPr>
          <w:rFonts w:cs="Times New Roman"/>
          <w:lang w:eastAsia="es-AR"/>
        </w:rPr>
        <w:t>Trifluralina</w:t>
      </w:r>
      <w:proofErr w:type="spellEnd"/>
      <w:r w:rsidRPr="00C97EB3">
        <w:rPr>
          <w:rFonts w:cs="Times New Roman"/>
          <w:lang w:eastAsia="es-AR"/>
        </w:rPr>
        <w:t xml:space="preserve"> (LE 45%) a razón de 2 litros/ha de producto comercial y </w:t>
      </w:r>
      <w:proofErr w:type="spellStart"/>
      <w:r w:rsidRPr="00C97EB3">
        <w:rPr>
          <w:rFonts w:cs="Times New Roman"/>
          <w:lang w:eastAsia="es-AR"/>
        </w:rPr>
        <w:t>paraquat</w:t>
      </w:r>
      <w:proofErr w:type="spellEnd"/>
      <w:r w:rsidRPr="00C97EB3">
        <w:rPr>
          <w:rFonts w:cs="Times New Roman"/>
          <w:lang w:eastAsia="es-AR"/>
        </w:rPr>
        <w:t xml:space="preserve"> 2 litros/</w:t>
      </w:r>
      <w:proofErr w:type="spellStart"/>
      <w:r w:rsidRPr="00C97EB3">
        <w:rPr>
          <w:rFonts w:cs="Times New Roman"/>
          <w:lang w:eastAsia="es-AR"/>
        </w:rPr>
        <w:t>ha</w:t>
      </w:r>
      <w:proofErr w:type="spellEnd"/>
      <w:r w:rsidRPr="00C97EB3">
        <w:rPr>
          <w:rFonts w:cs="Times New Roman"/>
          <w:lang w:eastAsia="es-AR"/>
        </w:rPr>
        <w:t xml:space="preserve"> y durante el ciclo del cultivo no se practicó fertilización.  </w:t>
      </w:r>
    </w:p>
    <w:p w14:paraId="4649DAB2" w14:textId="77777777" w:rsidR="00FF4003" w:rsidRDefault="00FF4003" w:rsidP="00FF4003">
      <w:pPr>
        <w:ind w:firstLine="708"/>
        <w:rPr>
          <w:rFonts w:cs="Times New Roman"/>
          <w:lang w:eastAsia="es-AR"/>
        </w:rPr>
      </w:pPr>
    </w:p>
    <w:p w14:paraId="1A57B9C8" w14:textId="77777777" w:rsidR="00FF4003" w:rsidRDefault="00FF4003" w:rsidP="00FF4003">
      <w:pPr>
        <w:ind w:firstLine="708"/>
        <w:rPr>
          <w:rFonts w:cs="Times New Roman"/>
          <w:lang w:eastAsia="es-AR"/>
        </w:rPr>
      </w:pPr>
      <w:r w:rsidRPr="00DA756C">
        <w:rPr>
          <w:rFonts w:cs="Times New Roman"/>
          <w:noProof/>
          <w:lang w:val="es-AR" w:eastAsia="es-AR"/>
        </w:rPr>
        <w:drawing>
          <wp:inline distT="0" distB="0" distL="0" distR="0" wp14:anchorId="05756DBB" wp14:editId="04FF3F75">
            <wp:extent cx="5612130" cy="2728676"/>
            <wp:effectExtent l="19050" t="0" r="7620" b="0"/>
            <wp:docPr id="10" name="Imagen 2" descr="D:\Bck - Casen 12042018\Sorgo azucarado\año 2020\fotos carinata\20200729_1226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Bck - Casen 12042018\Sorgo azucarado\año 2020\fotos carinata\20200729_12264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728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7EDC56" w14:textId="77777777" w:rsidR="00FF4003" w:rsidRDefault="00FF4003" w:rsidP="00FF4003">
      <w:pPr>
        <w:ind w:firstLine="708"/>
        <w:rPr>
          <w:rFonts w:cs="Times New Roman"/>
          <w:lang w:eastAsia="es-AR"/>
        </w:rPr>
      </w:pPr>
    </w:p>
    <w:p w14:paraId="47D7AF4D" w14:textId="77777777" w:rsidR="00FF4003" w:rsidRDefault="00FF4003" w:rsidP="00FF4003">
      <w:pPr>
        <w:ind w:firstLine="708"/>
        <w:rPr>
          <w:rFonts w:cs="Times New Roman"/>
          <w:lang w:eastAsia="es-AR"/>
        </w:rPr>
      </w:pPr>
      <w:r>
        <w:rPr>
          <w:rFonts w:cs="Times New Roman"/>
          <w:lang w:eastAsia="es-AR"/>
        </w:rPr>
        <w:t>Figura1: Siembra Carita en La Sede Central,  Las Talitas-Tucumán</w:t>
      </w:r>
    </w:p>
    <w:p w14:paraId="386CF191" w14:textId="77777777" w:rsidR="00FF4003" w:rsidRDefault="00FF4003" w:rsidP="00FF4003">
      <w:pPr>
        <w:ind w:firstLine="708"/>
        <w:rPr>
          <w:rFonts w:cs="Times New Roman"/>
          <w:lang w:eastAsia="es-AR"/>
        </w:rPr>
      </w:pPr>
    </w:p>
    <w:p w14:paraId="467C2449" w14:textId="77777777" w:rsidR="00FF4003" w:rsidRDefault="00FF4003" w:rsidP="00FF4003">
      <w:pPr>
        <w:ind w:firstLine="708"/>
        <w:rPr>
          <w:rFonts w:cs="Times New Roman"/>
          <w:lang w:eastAsia="es-AR"/>
        </w:rPr>
      </w:pPr>
    </w:p>
    <w:p w14:paraId="2388F1D8" w14:textId="77777777" w:rsidR="00FF4003" w:rsidRDefault="00FF4003" w:rsidP="00FF4003">
      <w:pPr>
        <w:ind w:firstLine="708"/>
        <w:rPr>
          <w:rFonts w:cs="Times New Roman"/>
          <w:lang w:eastAsia="es-AR"/>
        </w:rPr>
      </w:pPr>
      <w:r w:rsidRPr="00DA756C">
        <w:rPr>
          <w:rFonts w:cs="Times New Roman"/>
          <w:noProof/>
          <w:lang w:val="es-AR" w:eastAsia="es-AR"/>
        </w:rPr>
        <w:lastRenderedPageBreak/>
        <w:drawing>
          <wp:inline distT="0" distB="0" distL="0" distR="0" wp14:anchorId="4F321889" wp14:editId="4FE41FFA">
            <wp:extent cx="5612130" cy="2728676"/>
            <wp:effectExtent l="19050" t="0" r="7620" b="0"/>
            <wp:docPr id="12" name="Imagen 4" descr="D:\Bck - Casen 12042018\Sorgo azucarado\año 2020\fotos carinata\20200908_1117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Bck - Casen 12042018\Sorgo azucarado\año 2020\fotos carinata\20200908_11175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728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7B29F78" w14:textId="77777777" w:rsidR="00FF4003" w:rsidRDefault="00FF4003" w:rsidP="00FF4003">
      <w:pPr>
        <w:ind w:firstLine="708"/>
        <w:rPr>
          <w:rFonts w:cs="Times New Roman"/>
          <w:lang w:eastAsia="es-AR"/>
        </w:rPr>
      </w:pPr>
      <w:r>
        <w:rPr>
          <w:rFonts w:cs="Times New Roman"/>
          <w:lang w:eastAsia="es-AR"/>
        </w:rPr>
        <w:t xml:space="preserve">Figura 2: Estado de roseta. </w:t>
      </w:r>
    </w:p>
    <w:p w14:paraId="7A9C9AAD" w14:textId="77777777" w:rsidR="00FF4003" w:rsidRDefault="00FF4003" w:rsidP="00FF4003">
      <w:pPr>
        <w:ind w:firstLine="708"/>
        <w:rPr>
          <w:rFonts w:cs="Times New Roman"/>
          <w:lang w:eastAsia="es-AR"/>
        </w:rPr>
      </w:pPr>
    </w:p>
    <w:p w14:paraId="64E6E81D" w14:textId="77777777" w:rsidR="00FF4003" w:rsidRDefault="00FF4003" w:rsidP="00FF4003">
      <w:pPr>
        <w:ind w:firstLine="708"/>
        <w:rPr>
          <w:rFonts w:cs="Times New Roman"/>
          <w:lang w:eastAsia="es-AR"/>
        </w:rPr>
      </w:pPr>
      <w:r w:rsidRPr="00DA756C">
        <w:rPr>
          <w:rFonts w:cs="Times New Roman"/>
          <w:noProof/>
          <w:lang w:val="es-AR" w:eastAsia="es-AR"/>
        </w:rPr>
        <w:drawing>
          <wp:inline distT="0" distB="0" distL="0" distR="0" wp14:anchorId="7DAB9C59" wp14:editId="3B99FD11">
            <wp:extent cx="5612130" cy="2728676"/>
            <wp:effectExtent l="19050" t="0" r="7620" b="0"/>
            <wp:docPr id="13" name="Imagen 5" descr="D:\Bck - Casen 12042018\Sorgo azucarado\año 2020\fotos carinata\20201109_0825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Bck - Casen 12042018\Sorgo azucarado\año 2020\fotos carinata\20201109_08252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728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96397C0" w14:textId="77777777" w:rsidR="00FF4003" w:rsidRDefault="00FF4003" w:rsidP="00FF4003">
      <w:pPr>
        <w:ind w:firstLine="708"/>
        <w:rPr>
          <w:rFonts w:cs="Times New Roman"/>
          <w:lang w:eastAsia="es-AR"/>
        </w:rPr>
      </w:pPr>
      <w:r>
        <w:rPr>
          <w:rFonts w:cs="Times New Roman"/>
          <w:lang w:eastAsia="es-AR"/>
        </w:rPr>
        <w:t>Figura 3: Secado natural</w:t>
      </w:r>
    </w:p>
    <w:p w14:paraId="4CC153DA" w14:textId="77777777" w:rsidR="00FF4003" w:rsidRPr="00C97EB3" w:rsidRDefault="00FF4003" w:rsidP="00FF4003">
      <w:pPr>
        <w:ind w:firstLine="708"/>
        <w:rPr>
          <w:rFonts w:cs="Times New Roman"/>
          <w:lang w:eastAsia="es-AR"/>
        </w:rPr>
      </w:pPr>
    </w:p>
    <w:p w14:paraId="2FBAA764" w14:textId="77777777" w:rsidR="00FF4003" w:rsidRPr="00C97EB3" w:rsidRDefault="00FF4003" w:rsidP="00FF4003">
      <w:pPr>
        <w:ind w:firstLine="708"/>
        <w:rPr>
          <w:rFonts w:cs="Times New Roman"/>
          <w:lang w:eastAsia="es-AR"/>
        </w:rPr>
      </w:pPr>
      <w:r w:rsidRPr="00C97EB3">
        <w:rPr>
          <w:rFonts w:cs="Times New Roman"/>
          <w:lang w:eastAsia="es-AR"/>
        </w:rPr>
        <w:t>En la Localidad de Los Quemados-Leales (65 km de San Miguel de Tucumán)</w:t>
      </w:r>
      <w:r>
        <w:rPr>
          <w:rFonts w:cs="Times New Roman"/>
          <w:lang w:eastAsia="es-AR"/>
        </w:rPr>
        <w:t xml:space="preserve"> se realizaron en la parcela (10x25m)</w:t>
      </w:r>
      <w:r w:rsidRPr="00C97EB3">
        <w:rPr>
          <w:rFonts w:cs="Times New Roman"/>
          <w:lang w:eastAsia="es-AR"/>
        </w:rPr>
        <w:t xml:space="preserve"> tres riegos sin tener en cuenta la lamina del mismo,  el cultivo antecesor fue maíz, la labranza utilizada fue con remoción de suelo con rastra liviana </w:t>
      </w:r>
      <w:r>
        <w:rPr>
          <w:rFonts w:cs="Times New Roman"/>
          <w:lang w:eastAsia="es-AR"/>
        </w:rPr>
        <w:t>y la siembra se realizó 19/6/20</w:t>
      </w:r>
      <w:r w:rsidRPr="00C97EB3">
        <w:rPr>
          <w:rFonts w:cs="Times New Roman"/>
          <w:lang w:eastAsia="es-AR"/>
        </w:rPr>
        <w:t>20 con una sembradora manual a una densidad equivalente a 3,5</w:t>
      </w:r>
      <w:r>
        <w:rPr>
          <w:rFonts w:cs="Times New Roman"/>
          <w:lang w:eastAsia="es-AR"/>
        </w:rPr>
        <w:t xml:space="preserve"> kg/ha (Figura 4). </w:t>
      </w:r>
    </w:p>
    <w:p w14:paraId="26B46EF6" w14:textId="77777777" w:rsidR="00FF4003" w:rsidRPr="00C97EB3" w:rsidRDefault="00FF4003" w:rsidP="00FF4003">
      <w:pPr>
        <w:ind w:firstLine="708"/>
        <w:rPr>
          <w:rFonts w:cs="Times New Roman"/>
          <w:lang w:eastAsia="es-AR"/>
        </w:rPr>
      </w:pPr>
      <w:r w:rsidRPr="00C97EB3">
        <w:rPr>
          <w:rFonts w:cs="Times New Roman"/>
          <w:lang w:eastAsia="es-AR"/>
        </w:rPr>
        <w:t>El control de las malezas fue similar a la Localidad de Las Talitas y durante el ciclo del cultivo no se practicó fertilización.   </w:t>
      </w:r>
    </w:p>
    <w:p w14:paraId="73119FB7" w14:textId="77777777" w:rsidR="00FF4003" w:rsidRDefault="00FF4003" w:rsidP="00FF4003">
      <w:pPr>
        <w:ind w:firstLine="708"/>
        <w:rPr>
          <w:rFonts w:cs="Times New Roman"/>
          <w:lang w:eastAsia="es-AR"/>
        </w:rPr>
      </w:pPr>
      <w:r>
        <w:rPr>
          <w:rFonts w:cs="Times New Roman"/>
          <w:lang w:eastAsia="es-AR"/>
        </w:rPr>
        <w:t>Durante el año 2020, en nuestra provincia l</w:t>
      </w:r>
      <w:r w:rsidRPr="00C97EB3">
        <w:rPr>
          <w:rFonts w:cs="Times New Roman"/>
          <w:lang w:eastAsia="es-AR"/>
        </w:rPr>
        <w:t xml:space="preserve">a reserva de agua edáfica en el momento de la siembra fue crítica, resultando un otoño e invierno más seco en los últimos 8 años. . No se registraron muerte ni daño de plantas por frío, siendo un </w:t>
      </w:r>
      <w:r w:rsidRPr="00C97EB3">
        <w:rPr>
          <w:rFonts w:cs="Times New Roman"/>
          <w:lang w:eastAsia="es-AR"/>
        </w:rPr>
        <w:lastRenderedPageBreak/>
        <w:t>invierno suave  con la presencia de dos heladas de poca intensidad en ambas localidades. </w:t>
      </w:r>
    </w:p>
    <w:p w14:paraId="06293335" w14:textId="77777777" w:rsidR="00FF4003" w:rsidRPr="00C97EB3" w:rsidRDefault="00FF4003" w:rsidP="00FF4003">
      <w:pPr>
        <w:jc w:val="center"/>
        <w:rPr>
          <w:rFonts w:cs="Times New Roman"/>
          <w:lang w:eastAsia="es-AR"/>
        </w:rPr>
      </w:pPr>
      <w:r>
        <w:rPr>
          <w:rFonts w:cs="Times New Roman"/>
          <w:noProof/>
          <w:lang w:val="es-AR" w:eastAsia="es-AR"/>
        </w:rPr>
        <w:drawing>
          <wp:inline distT="0" distB="0" distL="0" distR="0" wp14:anchorId="1D8E3D09" wp14:editId="74C83D29">
            <wp:extent cx="3867150" cy="5169959"/>
            <wp:effectExtent l="19050" t="0" r="0" b="0"/>
            <wp:docPr id="6" name="Imagen 2" descr="D:\Bck - Casen 12042018\Sorgo azucarado\año 2020\fotos carinata\IMG-20200908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Bck - Casen 12042018\Sorgo azucarado\año 2020\fotos carinata\IMG-20200908-WA00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8278" cy="5171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59E3851" w14:textId="77777777" w:rsidR="00FF4003" w:rsidRDefault="00FF4003" w:rsidP="00FF4003">
      <w:pPr>
        <w:ind w:firstLine="708"/>
        <w:rPr>
          <w:rFonts w:cs="Times New Roman"/>
          <w:lang w:eastAsia="es-AR"/>
        </w:rPr>
      </w:pPr>
      <w:r>
        <w:rPr>
          <w:rFonts w:cs="Times New Roman"/>
          <w:lang w:eastAsia="es-AR"/>
        </w:rPr>
        <w:t>Figura 4: Estado de botón Florales, Los quemados-Leales-Tucumán</w:t>
      </w:r>
    </w:p>
    <w:p w14:paraId="51E360E1" w14:textId="77777777" w:rsidR="00FF4003" w:rsidRDefault="00FF4003" w:rsidP="00FF4003">
      <w:pPr>
        <w:ind w:firstLine="708"/>
        <w:rPr>
          <w:rFonts w:cs="Times New Roman"/>
          <w:lang w:eastAsia="es-AR"/>
        </w:rPr>
      </w:pPr>
    </w:p>
    <w:p w14:paraId="1B086F7B" w14:textId="77777777" w:rsidR="00FF4003" w:rsidRPr="00C97EB3" w:rsidRDefault="00FF4003" w:rsidP="00FF4003">
      <w:pPr>
        <w:ind w:firstLine="708"/>
        <w:rPr>
          <w:rFonts w:cs="Times New Roman"/>
          <w:lang w:eastAsia="es-AR"/>
        </w:rPr>
      </w:pPr>
      <w:r w:rsidRPr="00C97EB3">
        <w:rPr>
          <w:rFonts w:cs="Times New Roman"/>
          <w:lang w:eastAsia="es-AR"/>
        </w:rPr>
        <w:t xml:space="preserve">No se observaron problemas de enfermedades de importancia. La plaga insectil que se presentó </w:t>
      </w:r>
      <w:r>
        <w:rPr>
          <w:rFonts w:cs="Times New Roman"/>
          <w:lang w:eastAsia="es-AR"/>
        </w:rPr>
        <w:t xml:space="preserve">en Las Talitas y en Los Quemados </w:t>
      </w:r>
      <w:r w:rsidRPr="00C97EB3">
        <w:rPr>
          <w:rFonts w:cs="Times New Roman"/>
          <w:lang w:eastAsia="es-AR"/>
        </w:rPr>
        <w:t>en la etapa reproductiva, fue pulgón el ceniciento (</w:t>
      </w:r>
      <w:proofErr w:type="spellStart"/>
      <w:r w:rsidRPr="00C97EB3">
        <w:rPr>
          <w:rFonts w:cs="Times New Roman"/>
          <w:lang w:eastAsia="es-AR"/>
        </w:rPr>
        <w:t>Brevicoryne</w:t>
      </w:r>
      <w:proofErr w:type="spellEnd"/>
      <w:r w:rsidRPr="00C97EB3">
        <w:rPr>
          <w:rFonts w:cs="Times New Roman"/>
          <w:lang w:eastAsia="es-AR"/>
        </w:rPr>
        <w:t xml:space="preserve"> </w:t>
      </w:r>
      <w:proofErr w:type="spellStart"/>
      <w:r w:rsidRPr="00C97EB3">
        <w:rPr>
          <w:rFonts w:cs="Times New Roman"/>
          <w:lang w:eastAsia="es-AR"/>
        </w:rPr>
        <w:t>brassicae</w:t>
      </w:r>
      <w:proofErr w:type="spellEnd"/>
      <w:r w:rsidRPr="00C97EB3">
        <w:rPr>
          <w:rFonts w:cs="Times New Roman"/>
          <w:lang w:eastAsia="es-AR"/>
        </w:rPr>
        <w:t xml:space="preserve">), controlado con </w:t>
      </w:r>
      <w:proofErr w:type="spellStart"/>
      <w:r w:rsidRPr="00C97EB3">
        <w:rPr>
          <w:rFonts w:cs="Times New Roman"/>
          <w:lang w:eastAsia="es-AR"/>
        </w:rPr>
        <w:t>pirimicarb</w:t>
      </w:r>
      <w:proofErr w:type="spellEnd"/>
      <w:r w:rsidRPr="00C97EB3">
        <w:rPr>
          <w:rFonts w:cs="Times New Roman"/>
          <w:lang w:eastAsia="es-AR"/>
        </w:rPr>
        <w:t xml:space="preserve"> (100 g pc/ha).</w:t>
      </w:r>
      <w:r>
        <w:rPr>
          <w:rFonts w:cs="Times New Roman"/>
          <w:lang w:eastAsia="es-AR"/>
        </w:rPr>
        <w:t xml:space="preserve"> </w:t>
      </w:r>
    </w:p>
    <w:p w14:paraId="2DA9900F" w14:textId="77777777" w:rsidR="00FF4003" w:rsidRPr="00C97EB3" w:rsidRDefault="00FF4003" w:rsidP="00FF4003">
      <w:pPr>
        <w:ind w:firstLine="708"/>
        <w:rPr>
          <w:rFonts w:cs="Times New Roman"/>
          <w:lang w:eastAsia="es-AR"/>
        </w:rPr>
      </w:pPr>
      <w:r w:rsidRPr="00C97EB3">
        <w:rPr>
          <w:rFonts w:cs="Times New Roman"/>
          <w:lang w:eastAsia="es-AR"/>
        </w:rPr>
        <w:t xml:space="preserve">El rendimiento promedio de grano fue menor a lo consultado en otras zonas productoras debido a las condiciones de la campaña </w:t>
      </w:r>
      <w:r>
        <w:rPr>
          <w:rFonts w:cs="Times New Roman"/>
          <w:lang w:eastAsia="es-AR"/>
        </w:rPr>
        <w:t>antes mencionada</w:t>
      </w:r>
      <w:r w:rsidRPr="00C97EB3">
        <w:rPr>
          <w:rFonts w:cs="Times New Roman"/>
          <w:lang w:eastAsia="es-AR"/>
        </w:rPr>
        <w:t xml:space="preserve"> (Cuadro 1). </w:t>
      </w:r>
    </w:p>
    <w:p w14:paraId="5D086923" w14:textId="77777777" w:rsidR="00FF4003" w:rsidRDefault="00FF4003" w:rsidP="00FF4003">
      <w:pPr>
        <w:ind w:firstLine="708"/>
        <w:rPr>
          <w:rFonts w:cs="Times New Roman"/>
          <w:lang w:eastAsia="es-AR"/>
        </w:rPr>
      </w:pPr>
      <w:r w:rsidRPr="00C97EB3">
        <w:rPr>
          <w:rFonts w:cs="Times New Roman"/>
          <w:lang w:eastAsia="es-AR"/>
        </w:rPr>
        <w:t xml:space="preserve">Con respecto al rastrojo resultante (Cuadro 2), pudo observarse diferencias en las cantidades de residuos de cosecha en las dos localidades. </w:t>
      </w:r>
    </w:p>
    <w:p w14:paraId="26B64DD1" w14:textId="77777777" w:rsidR="00FF4003" w:rsidRPr="00C97EB3" w:rsidRDefault="00FF4003" w:rsidP="00FF4003">
      <w:pPr>
        <w:rPr>
          <w:rFonts w:cs="Times New Roman"/>
          <w:lang w:eastAsia="es-AR"/>
        </w:rPr>
      </w:pPr>
    </w:p>
    <w:p w14:paraId="3AD40632" w14:textId="77777777" w:rsidR="00FF4003" w:rsidRPr="00C97EB3" w:rsidRDefault="00FF4003" w:rsidP="00FF4003">
      <w:pPr>
        <w:rPr>
          <w:rFonts w:cs="Times New Roman"/>
          <w:lang w:eastAsia="es-AR"/>
        </w:rPr>
      </w:pPr>
    </w:p>
    <w:p w14:paraId="72FE79A3" w14:textId="77777777" w:rsidR="00FF4003" w:rsidRPr="00C97EB3" w:rsidRDefault="00FF4003" w:rsidP="00FF4003">
      <w:pPr>
        <w:rPr>
          <w:rFonts w:cs="Times New Roman"/>
          <w:lang w:eastAsia="es-AR"/>
        </w:rPr>
      </w:pPr>
      <w:r w:rsidRPr="00C97EB3">
        <w:rPr>
          <w:rFonts w:cs="Times New Roman"/>
          <w:b/>
          <w:bCs/>
          <w:lang w:eastAsia="es-AR"/>
        </w:rPr>
        <w:t>CUADRO 1.</w:t>
      </w:r>
      <w:r w:rsidRPr="00C97EB3">
        <w:rPr>
          <w:rFonts w:cs="Times New Roman"/>
          <w:lang w:eastAsia="es-AR"/>
        </w:rPr>
        <w:t xml:space="preserve"> Rendimiento de grano (kg/ha) de </w:t>
      </w:r>
      <w:proofErr w:type="spellStart"/>
      <w:r w:rsidRPr="00C97EB3">
        <w:rPr>
          <w:rFonts w:cs="Times New Roman"/>
          <w:lang w:eastAsia="es-AR"/>
        </w:rPr>
        <w:t>Carinata</w:t>
      </w:r>
      <w:proofErr w:type="spellEnd"/>
      <w:r w:rsidRPr="00C97EB3">
        <w:rPr>
          <w:rFonts w:cs="Times New Roman"/>
          <w:lang w:eastAsia="es-AR"/>
        </w:rPr>
        <w:t>. Las Talitas. Leales. Tucumán-Argentina</w:t>
      </w:r>
    </w:p>
    <w:p w14:paraId="278D5B60" w14:textId="77777777" w:rsidR="00FF4003" w:rsidRPr="00C97EB3" w:rsidRDefault="00FF4003" w:rsidP="00FF4003">
      <w:pPr>
        <w:rPr>
          <w:rFonts w:cs="Times New Roman"/>
          <w:lang w:eastAsia="es-AR"/>
        </w:rPr>
      </w:pPr>
    </w:p>
    <w:tbl>
      <w:tblPr>
        <w:tblW w:w="3500" w:type="pct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548"/>
        <w:gridCol w:w="1540"/>
        <w:gridCol w:w="1540"/>
        <w:gridCol w:w="1547"/>
      </w:tblGrid>
      <w:tr w:rsidR="00FF4003" w:rsidRPr="00C97EB3" w14:paraId="5054EC60" w14:textId="77777777" w:rsidTr="00012C8D">
        <w:trPr>
          <w:tblCellSpacing w:w="7" w:type="dxa"/>
        </w:trPr>
        <w:tc>
          <w:tcPr>
            <w:tcW w:w="1237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74F740C6" w14:textId="77777777" w:rsidR="00FF4003" w:rsidRPr="00C97EB3" w:rsidRDefault="00FF4003" w:rsidP="00012C8D">
            <w:pPr>
              <w:rPr>
                <w:rFonts w:cs="Times New Roman"/>
                <w:b/>
                <w:lang w:eastAsia="es-AR"/>
              </w:rPr>
            </w:pPr>
            <w:r w:rsidRPr="00C97EB3">
              <w:rPr>
                <w:rFonts w:cs="Times New Roman"/>
                <w:b/>
                <w:lang w:eastAsia="es-AR"/>
              </w:rPr>
              <w:t>Las talitas</w:t>
            </w:r>
          </w:p>
        </w:tc>
        <w:tc>
          <w:tcPr>
            <w:tcW w:w="12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4C7CD009" w14:textId="77777777" w:rsidR="00FF4003" w:rsidRPr="00C97EB3" w:rsidRDefault="00FF4003" w:rsidP="00012C8D">
            <w:pPr>
              <w:ind w:firstLine="24"/>
              <w:rPr>
                <w:rFonts w:cs="Times New Roman"/>
                <w:lang w:eastAsia="es-AR"/>
              </w:rPr>
            </w:pPr>
            <w:proofErr w:type="spellStart"/>
            <w:r w:rsidRPr="00C97EB3">
              <w:rPr>
                <w:rFonts w:cs="Times New Roman"/>
                <w:b/>
                <w:bCs/>
                <w:lang w:eastAsia="es-AR"/>
              </w:rPr>
              <w:t>RTo</w:t>
            </w:r>
            <w:proofErr w:type="spellEnd"/>
            <w:r w:rsidRPr="00C97EB3">
              <w:rPr>
                <w:rFonts w:cs="Times New Roman"/>
                <w:b/>
                <w:bCs/>
                <w:lang w:eastAsia="es-AR"/>
              </w:rPr>
              <w:t xml:space="preserve"> Kg/ha</w:t>
            </w:r>
          </w:p>
        </w:tc>
        <w:tc>
          <w:tcPr>
            <w:tcW w:w="1236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6B45B685" w14:textId="77777777" w:rsidR="00FF4003" w:rsidRPr="00C97EB3" w:rsidRDefault="00FF4003" w:rsidP="00012C8D">
            <w:pPr>
              <w:ind w:firstLine="24"/>
              <w:rPr>
                <w:rFonts w:cs="Times New Roman"/>
                <w:lang w:eastAsia="es-AR"/>
              </w:rPr>
            </w:pPr>
            <w:r w:rsidRPr="00C97EB3">
              <w:rPr>
                <w:rFonts w:cs="Times New Roman"/>
                <w:b/>
                <w:bCs/>
                <w:lang w:eastAsia="es-AR"/>
              </w:rPr>
              <w:t>Leales</w:t>
            </w:r>
          </w:p>
        </w:tc>
        <w:tc>
          <w:tcPr>
            <w:tcW w:w="12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6C77F091" w14:textId="77777777" w:rsidR="00FF4003" w:rsidRPr="00C97EB3" w:rsidRDefault="00FF4003" w:rsidP="00012C8D">
            <w:pPr>
              <w:ind w:firstLine="24"/>
              <w:rPr>
                <w:rFonts w:cs="Times New Roman"/>
                <w:lang w:eastAsia="es-AR"/>
              </w:rPr>
            </w:pPr>
            <w:proofErr w:type="spellStart"/>
            <w:r w:rsidRPr="00C97EB3">
              <w:rPr>
                <w:rFonts w:cs="Times New Roman"/>
                <w:b/>
                <w:bCs/>
                <w:lang w:eastAsia="es-AR"/>
              </w:rPr>
              <w:t>Rto</w:t>
            </w:r>
            <w:proofErr w:type="spellEnd"/>
            <w:r w:rsidRPr="00C97EB3">
              <w:rPr>
                <w:rFonts w:cs="Times New Roman"/>
                <w:b/>
                <w:bCs/>
                <w:lang w:eastAsia="es-AR"/>
              </w:rPr>
              <w:t xml:space="preserve"> Kg/ha</w:t>
            </w:r>
          </w:p>
        </w:tc>
      </w:tr>
      <w:tr w:rsidR="00FF4003" w:rsidRPr="00C97EB3" w14:paraId="0D02B4CF" w14:textId="77777777" w:rsidTr="00012C8D">
        <w:trPr>
          <w:tblCellSpacing w:w="7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FD08E6" w14:textId="77777777" w:rsidR="00FF4003" w:rsidRPr="00C97EB3" w:rsidRDefault="00FF4003" w:rsidP="00012C8D">
            <w:pPr>
              <w:rPr>
                <w:rFonts w:cs="Times New Roman"/>
                <w:lang w:eastAsia="es-AR"/>
              </w:rPr>
            </w:pPr>
          </w:p>
        </w:tc>
        <w:tc>
          <w:tcPr>
            <w:tcW w:w="12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5A4B3A37" w14:textId="77777777" w:rsidR="00FF4003" w:rsidRPr="00C97EB3" w:rsidRDefault="00FF4003" w:rsidP="00012C8D">
            <w:pPr>
              <w:ind w:firstLine="24"/>
              <w:rPr>
                <w:rFonts w:cs="Times New Roman"/>
                <w:lang w:eastAsia="es-AR"/>
              </w:rPr>
            </w:pPr>
            <w:r w:rsidRPr="00C97EB3">
              <w:rPr>
                <w:rFonts w:cs="Times New Roman"/>
                <w:b/>
                <w:bCs/>
                <w:lang w:eastAsia="es-AR"/>
              </w:rPr>
              <w:t>Fecha cos: 10//10/20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0547F2" w14:textId="77777777" w:rsidR="00FF4003" w:rsidRPr="00C97EB3" w:rsidRDefault="00FF4003" w:rsidP="00012C8D">
            <w:pPr>
              <w:rPr>
                <w:rFonts w:cs="Times New Roman"/>
                <w:lang w:eastAsia="es-AR"/>
              </w:rPr>
            </w:pPr>
          </w:p>
        </w:tc>
        <w:tc>
          <w:tcPr>
            <w:tcW w:w="12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4CA5BAF9" w14:textId="77777777" w:rsidR="00FF4003" w:rsidRPr="00C97EB3" w:rsidRDefault="00FF4003" w:rsidP="00012C8D">
            <w:pPr>
              <w:ind w:firstLine="24"/>
              <w:rPr>
                <w:rFonts w:cs="Times New Roman"/>
                <w:lang w:eastAsia="es-AR"/>
              </w:rPr>
            </w:pPr>
            <w:r w:rsidRPr="00C97EB3">
              <w:rPr>
                <w:rFonts w:cs="Times New Roman"/>
                <w:b/>
                <w:bCs/>
                <w:lang w:eastAsia="es-AR"/>
              </w:rPr>
              <w:t>23/10/20</w:t>
            </w:r>
          </w:p>
        </w:tc>
      </w:tr>
      <w:tr w:rsidR="00FF4003" w:rsidRPr="00C97EB3" w14:paraId="6AE1F4B8" w14:textId="77777777" w:rsidTr="00012C8D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F0E37" w14:textId="77777777" w:rsidR="00FF4003" w:rsidRPr="00C97EB3" w:rsidRDefault="00FF4003" w:rsidP="00012C8D">
            <w:pPr>
              <w:jc w:val="center"/>
              <w:rPr>
                <w:rFonts w:cs="Times New Roman"/>
                <w:lang w:eastAsia="es-AR"/>
              </w:rPr>
            </w:pPr>
            <w:r w:rsidRPr="00C97EB3">
              <w:rPr>
                <w:rFonts w:cs="Times New Roman"/>
                <w:lang w:eastAsia="es-AR"/>
              </w:rPr>
              <w:t>Cultivar 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31237A" w14:textId="77777777" w:rsidR="00FF4003" w:rsidRPr="00C97EB3" w:rsidRDefault="00FF4003" w:rsidP="00012C8D">
            <w:pPr>
              <w:ind w:firstLine="24"/>
              <w:jc w:val="center"/>
              <w:rPr>
                <w:rFonts w:cs="Times New Roman"/>
                <w:lang w:eastAsia="es-AR"/>
              </w:rPr>
            </w:pPr>
            <w:r w:rsidRPr="00C97EB3">
              <w:rPr>
                <w:rFonts w:cs="Times New Roman"/>
                <w:lang w:eastAsia="es-AR"/>
              </w:rPr>
              <w:t>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2AF4CF" w14:textId="77777777" w:rsidR="00FF4003" w:rsidRPr="00C97EB3" w:rsidRDefault="00FF4003" w:rsidP="00012C8D">
            <w:pPr>
              <w:ind w:firstLine="24"/>
              <w:jc w:val="center"/>
              <w:rPr>
                <w:rFonts w:cs="Times New Roman"/>
                <w:lang w:eastAsia="es-AR"/>
              </w:rPr>
            </w:pPr>
            <w:r w:rsidRPr="00C97EB3">
              <w:rPr>
                <w:rFonts w:cs="Times New Roman"/>
                <w:lang w:eastAsia="es-AR"/>
              </w:rPr>
              <w:t>Cultivar 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FE7BD9" w14:textId="77777777" w:rsidR="00FF4003" w:rsidRPr="00C97EB3" w:rsidRDefault="00FF4003" w:rsidP="00012C8D">
            <w:pPr>
              <w:ind w:firstLine="24"/>
              <w:jc w:val="center"/>
              <w:rPr>
                <w:rFonts w:cs="Times New Roman"/>
                <w:lang w:eastAsia="es-AR"/>
              </w:rPr>
            </w:pPr>
            <w:r w:rsidRPr="00C97EB3">
              <w:rPr>
                <w:rFonts w:cs="Times New Roman"/>
                <w:lang w:eastAsia="es-AR"/>
              </w:rPr>
              <w:t>630</w:t>
            </w:r>
          </w:p>
        </w:tc>
      </w:tr>
    </w:tbl>
    <w:p w14:paraId="79761C38" w14:textId="77777777" w:rsidR="00FF4003" w:rsidRPr="00C97EB3" w:rsidRDefault="00FF4003" w:rsidP="00FF4003"/>
    <w:p w14:paraId="43258768" w14:textId="77777777" w:rsidR="00FF4003" w:rsidRPr="00C97EB3" w:rsidRDefault="00FF4003" w:rsidP="00FF4003">
      <w:pPr>
        <w:rPr>
          <w:rFonts w:cs="Times New Roman"/>
          <w:lang w:eastAsia="es-AR"/>
        </w:rPr>
      </w:pPr>
      <w:r w:rsidRPr="00C97EB3">
        <w:rPr>
          <w:rFonts w:cs="Times New Roman"/>
          <w:b/>
          <w:bCs/>
          <w:lang w:eastAsia="es-AR"/>
        </w:rPr>
        <w:t>CUADRO 1.</w:t>
      </w:r>
      <w:r w:rsidRPr="00C97EB3">
        <w:rPr>
          <w:rFonts w:cs="Times New Roman"/>
          <w:lang w:eastAsia="es-AR"/>
        </w:rPr>
        <w:t xml:space="preserve"> Rendimiento (kg/ha) de residuos de cosecha  de </w:t>
      </w:r>
      <w:proofErr w:type="spellStart"/>
      <w:r w:rsidRPr="00C97EB3">
        <w:rPr>
          <w:rFonts w:cs="Times New Roman"/>
          <w:lang w:eastAsia="es-AR"/>
        </w:rPr>
        <w:t>Carinata</w:t>
      </w:r>
      <w:proofErr w:type="spellEnd"/>
      <w:r w:rsidRPr="00C97EB3">
        <w:rPr>
          <w:rFonts w:cs="Times New Roman"/>
          <w:lang w:eastAsia="es-AR"/>
        </w:rPr>
        <w:t xml:space="preserve"> (materia seca). Las Talitas. Leales. Tucumán-Argentina</w:t>
      </w:r>
    </w:p>
    <w:p w14:paraId="11C86C63" w14:textId="77777777" w:rsidR="00FF4003" w:rsidRPr="00C97EB3" w:rsidRDefault="00FF4003" w:rsidP="00FF4003">
      <w:pPr>
        <w:rPr>
          <w:rFonts w:cs="Times New Roman"/>
          <w:lang w:eastAsia="es-AR"/>
        </w:rPr>
      </w:pPr>
    </w:p>
    <w:tbl>
      <w:tblPr>
        <w:tblW w:w="3500" w:type="pct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548"/>
        <w:gridCol w:w="1540"/>
        <w:gridCol w:w="1540"/>
        <w:gridCol w:w="1547"/>
      </w:tblGrid>
      <w:tr w:rsidR="00FF4003" w:rsidRPr="00C97EB3" w14:paraId="092E95FC" w14:textId="77777777" w:rsidTr="00012C8D">
        <w:trPr>
          <w:tblCellSpacing w:w="7" w:type="dxa"/>
        </w:trPr>
        <w:tc>
          <w:tcPr>
            <w:tcW w:w="1237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50F2D001" w14:textId="77777777" w:rsidR="00FF4003" w:rsidRPr="00C97EB3" w:rsidRDefault="00FF4003" w:rsidP="00012C8D">
            <w:pPr>
              <w:rPr>
                <w:rFonts w:cs="Times New Roman"/>
                <w:b/>
                <w:lang w:eastAsia="es-AR"/>
              </w:rPr>
            </w:pPr>
            <w:r w:rsidRPr="00C97EB3">
              <w:rPr>
                <w:rFonts w:cs="Times New Roman"/>
                <w:b/>
                <w:lang w:eastAsia="es-AR"/>
              </w:rPr>
              <w:t>Las talitas</w:t>
            </w:r>
          </w:p>
        </w:tc>
        <w:tc>
          <w:tcPr>
            <w:tcW w:w="12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0E229F7E" w14:textId="77777777" w:rsidR="00FF4003" w:rsidRPr="00C97EB3" w:rsidRDefault="00FF4003" w:rsidP="00012C8D">
            <w:pPr>
              <w:ind w:firstLine="24"/>
              <w:rPr>
                <w:rFonts w:cs="Times New Roman"/>
                <w:lang w:eastAsia="es-AR"/>
              </w:rPr>
            </w:pPr>
            <w:proofErr w:type="spellStart"/>
            <w:r w:rsidRPr="00C97EB3">
              <w:rPr>
                <w:rFonts w:cs="Times New Roman"/>
                <w:b/>
                <w:bCs/>
                <w:lang w:eastAsia="es-AR"/>
              </w:rPr>
              <w:t>RTo</w:t>
            </w:r>
            <w:proofErr w:type="spellEnd"/>
            <w:r w:rsidRPr="00C97EB3">
              <w:rPr>
                <w:rFonts w:cs="Times New Roman"/>
                <w:b/>
                <w:bCs/>
                <w:lang w:eastAsia="es-AR"/>
              </w:rPr>
              <w:t xml:space="preserve"> Kg/ha</w:t>
            </w:r>
          </w:p>
        </w:tc>
        <w:tc>
          <w:tcPr>
            <w:tcW w:w="1236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614D522E" w14:textId="77777777" w:rsidR="00FF4003" w:rsidRPr="00C97EB3" w:rsidRDefault="00FF4003" w:rsidP="00012C8D">
            <w:pPr>
              <w:ind w:firstLine="24"/>
              <w:rPr>
                <w:rFonts w:cs="Times New Roman"/>
                <w:lang w:eastAsia="es-AR"/>
              </w:rPr>
            </w:pPr>
            <w:r w:rsidRPr="00C97EB3">
              <w:rPr>
                <w:rFonts w:cs="Times New Roman"/>
                <w:b/>
                <w:bCs/>
                <w:lang w:eastAsia="es-AR"/>
              </w:rPr>
              <w:t>Leales</w:t>
            </w:r>
          </w:p>
        </w:tc>
        <w:tc>
          <w:tcPr>
            <w:tcW w:w="12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6E568B65" w14:textId="77777777" w:rsidR="00FF4003" w:rsidRPr="00C97EB3" w:rsidRDefault="00FF4003" w:rsidP="00012C8D">
            <w:pPr>
              <w:ind w:firstLine="24"/>
              <w:rPr>
                <w:rFonts w:cs="Times New Roman"/>
                <w:lang w:eastAsia="es-AR"/>
              </w:rPr>
            </w:pPr>
            <w:proofErr w:type="spellStart"/>
            <w:r w:rsidRPr="00C97EB3">
              <w:rPr>
                <w:rFonts w:cs="Times New Roman"/>
                <w:b/>
                <w:bCs/>
                <w:lang w:eastAsia="es-AR"/>
              </w:rPr>
              <w:t>Rto</w:t>
            </w:r>
            <w:proofErr w:type="spellEnd"/>
            <w:r w:rsidRPr="00C97EB3">
              <w:rPr>
                <w:rFonts w:cs="Times New Roman"/>
                <w:b/>
                <w:bCs/>
                <w:lang w:eastAsia="es-AR"/>
              </w:rPr>
              <w:t xml:space="preserve"> Kg/ha</w:t>
            </w:r>
          </w:p>
        </w:tc>
      </w:tr>
      <w:tr w:rsidR="00FF4003" w:rsidRPr="00C97EB3" w14:paraId="538E73E2" w14:textId="77777777" w:rsidTr="00012C8D">
        <w:trPr>
          <w:tblCellSpacing w:w="7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3C946D" w14:textId="77777777" w:rsidR="00FF4003" w:rsidRPr="00C97EB3" w:rsidRDefault="00FF4003" w:rsidP="00012C8D">
            <w:pPr>
              <w:rPr>
                <w:rFonts w:cs="Times New Roman"/>
                <w:lang w:eastAsia="es-AR"/>
              </w:rPr>
            </w:pPr>
          </w:p>
        </w:tc>
        <w:tc>
          <w:tcPr>
            <w:tcW w:w="12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3E16F60F" w14:textId="77777777" w:rsidR="00FF4003" w:rsidRPr="00C97EB3" w:rsidRDefault="00FF4003" w:rsidP="00012C8D">
            <w:pPr>
              <w:ind w:firstLine="24"/>
              <w:rPr>
                <w:rFonts w:cs="Times New Roman"/>
                <w:lang w:eastAsia="es-AR"/>
              </w:rPr>
            </w:pPr>
            <w:r w:rsidRPr="00C97EB3">
              <w:rPr>
                <w:rFonts w:cs="Times New Roman"/>
                <w:b/>
                <w:bCs/>
                <w:lang w:eastAsia="es-AR"/>
              </w:rPr>
              <w:t>Fecha cos: 10//10/20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EA7CD6" w14:textId="77777777" w:rsidR="00FF4003" w:rsidRPr="00C97EB3" w:rsidRDefault="00FF4003" w:rsidP="00012C8D">
            <w:pPr>
              <w:rPr>
                <w:rFonts w:cs="Times New Roman"/>
                <w:lang w:eastAsia="es-AR"/>
              </w:rPr>
            </w:pPr>
          </w:p>
        </w:tc>
        <w:tc>
          <w:tcPr>
            <w:tcW w:w="12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C0"/>
            <w:vAlign w:val="center"/>
            <w:hideMark/>
          </w:tcPr>
          <w:p w14:paraId="6BC3D9FB" w14:textId="77777777" w:rsidR="00FF4003" w:rsidRPr="00C97EB3" w:rsidRDefault="00FF4003" w:rsidP="00012C8D">
            <w:pPr>
              <w:ind w:firstLine="24"/>
              <w:rPr>
                <w:rFonts w:cs="Times New Roman"/>
                <w:lang w:eastAsia="es-AR"/>
              </w:rPr>
            </w:pPr>
            <w:r w:rsidRPr="00C97EB3">
              <w:rPr>
                <w:rFonts w:cs="Times New Roman"/>
                <w:b/>
                <w:bCs/>
                <w:lang w:eastAsia="es-AR"/>
              </w:rPr>
              <w:t>23/10/20</w:t>
            </w:r>
          </w:p>
        </w:tc>
      </w:tr>
      <w:tr w:rsidR="00FF4003" w:rsidRPr="00C97EB3" w14:paraId="65278006" w14:textId="77777777" w:rsidTr="00012C8D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008F21" w14:textId="77777777" w:rsidR="00FF4003" w:rsidRPr="00C97EB3" w:rsidRDefault="00FF4003" w:rsidP="00012C8D">
            <w:pPr>
              <w:jc w:val="center"/>
              <w:rPr>
                <w:rFonts w:cs="Times New Roman"/>
                <w:lang w:eastAsia="es-AR"/>
              </w:rPr>
            </w:pPr>
            <w:r w:rsidRPr="00C97EB3">
              <w:rPr>
                <w:rFonts w:cs="Times New Roman"/>
                <w:lang w:eastAsia="es-AR"/>
              </w:rPr>
              <w:t>Cultivar 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7F9949" w14:textId="77777777" w:rsidR="00FF4003" w:rsidRPr="00C97EB3" w:rsidRDefault="00FF4003" w:rsidP="00012C8D">
            <w:pPr>
              <w:ind w:firstLine="24"/>
              <w:jc w:val="center"/>
              <w:rPr>
                <w:rFonts w:cs="Times New Roman"/>
                <w:lang w:eastAsia="es-AR"/>
              </w:rPr>
            </w:pPr>
            <w:r w:rsidRPr="00C97EB3">
              <w:rPr>
                <w:rFonts w:cs="Times New Roman"/>
                <w:lang w:eastAsia="es-AR"/>
              </w:rPr>
              <w:t>2450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287D7A" w14:textId="77777777" w:rsidR="00FF4003" w:rsidRPr="00C97EB3" w:rsidRDefault="00FF4003" w:rsidP="00012C8D">
            <w:pPr>
              <w:ind w:firstLine="24"/>
              <w:jc w:val="center"/>
              <w:rPr>
                <w:rFonts w:cs="Times New Roman"/>
                <w:lang w:eastAsia="es-AR"/>
              </w:rPr>
            </w:pPr>
            <w:r w:rsidRPr="00C97EB3">
              <w:rPr>
                <w:rFonts w:cs="Times New Roman"/>
                <w:lang w:eastAsia="es-AR"/>
              </w:rPr>
              <w:t>Cultivar 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62AA2D" w14:textId="77777777" w:rsidR="00FF4003" w:rsidRPr="00C97EB3" w:rsidRDefault="00FF4003" w:rsidP="00012C8D">
            <w:pPr>
              <w:ind w:firstLine="24"/>
              <w:jc w:val="center"/>
              <w:rPr>
                <w:rFonts w:cs="Times New Roman"/>
                <w:lang w:eastAsia="es-AR"/>
              </w:rPr>
            </w:pPr>
            <w:r w:rsidRPr="00C97EB3">
              <w:rPr>
                <w:rFonts w:cs="Times New Roman"/>
                <w:lang w:eastAsia="es-AR"/>
              </w:rPr>
              <w:t>3150</w:t>
            </w:r>
          </w:p>
        </w:tc>
      </w:tr>
    </w:tbl>
    <w:p w14:paraId="376753CD" w14:textId="77777777" w:rsidR="00FF4003" w:rsidRPr="00C97EB3" w:rsidRDefault="00FF4003" w:rsidP="00FF4003"/>
    <w:p w14:paraId="1206AF59" w14:textId="77777777" w:rsidR="00FF4003" w:rsidRPr="00216697" w:rsidRDefault="00FF4003" w:rsidP="00FF4003">
      <w:pPr>
        <w:pStyle w:val="NormalWeb"/>
        <w:shd w:val="clear" w:color="auto" w:fill="FFFFFF"/>
        <w:ind w:firstLine="708"/>
        <w:jc w:val="both"/>
        <w:textAlignment w:val="baseline"/>
        <w:rPr>
          <w:rFonts w:ascii="Arial" w:hAnsi="Arial" w:cs="Arial"/>
          <w:color w:val="000000"/>
          <w:spacing w:val="6"/>
          <w:sz w:val="35"/>
          <w:szCs w:val="35"/>
        </w:rPr>
      </w:pPr>
      <w:proofErr w:type="spellStart"/>
      <w:r w:rsidRPr="00216697">
        <w:rPr>
          <w:rFonts w:ascii="Arial" w:hAnsi="Arial" w:cs="Arial"/>
          <w:color w:val="000000"/>
          <w:spacing w:val="6"/>
        </w:rPr>
        <w:t>Brassica</w:t>
      </w:r>
      <w:proofErr w:type="spellEnd"/>
      <w:r w:rsidRPr="00216697">
        <w:rPr>
          <w:rFonts w:ascii="Arial" w:hAnsi="Arial" w:cs="Arial"/>
          <w:color w:val="000000"/>
          <w:spacing w:val="6"/>
        </w:rPr>
        <w:t xml:space="preserve"> Carita, de una alternativa invernal interesante para generar cobertura en el suelo y mejorar la es</w:t>
      </w:r>
      <w:r>
        <w:rPr>
          <w:rFonts w:ascii="Arial" w:hAnsi="Arial" w:cs="Arial"/>
          <w:color w:val="000000"/>
          <w:spacing w:val="6"/>
        </w:rPr>
        <w:t>tructura física del suelo, ya que</w:t>
      </w:r>
      <w:r w:rsidRPr="00216697">
        <w:rPr>
          <w:rFonts w:ascii="Arial" w:hAnsi="Arial" w:cs="Arial"/>
          <w:color w:val="000000"/>
          <w:spacing w:val="6"/>
        </w:rPr>
        <w:t xml:space="preserve"> cuenta con un sistema radicular pivotante con gran capacidad de ramificación para alcanzar napas profundas.</w:t>
      </w:r>
    </w:p>
    <w:p w14:paraId="2581B4F0" w14:textId="77777777" w:rsidR="00FF4003" w:rsidRPr="00216697" w:rsidRDefault="00FF4003" w:rsidP="00FF4003">
      <w:pPr>
        <w:ind w:firstLine="708"/>
        <w:rPr>
          <w:szCs w:val="24"/>
        </w:rPr>
      </w:pPr>
      <w:r>
        <w:rPr>
          <w:color w:val="000000"/>
          <w:spacing w:val="6"/>
          <w:szCs w:val="24"/>
        </w:rPr>
        <w:t>Permite</w:t>
      </w:r>
      <w:r w:rsidRPr="00216697">
        <w:rPr>
          <w:color w:val="000000"/>
          <w:spacing w:val="6"/>
          <w:szCs w:val="24"/>
        </w:rPr>
        <w:t xml:space="preserve"> además  mejorar el control de malezas problemáticas y cumplir la doble función de cultivo de renta como de servicio</w:t>
      </w:r>
      <w:r w:rsidRPr="00216697">
        <w:rPr>
          <w:szCs w:val="24"/>
        </w:rPr>
        <w:t>.</w:t>
      </w:r>
    </w:p>
    <w:p w14:paraId="7C07193A" w14:textId="77777777" w:rsidR="00FF4003" w:rsidRPr="006F23CE" w:rsidRDefault="00FF4003" w:rsidP="00FF4003">
      <w:pPr>
        <w:pStyle w:val="NormalWeb"/>
        <w:shd w:val="clear" w:color="auto" w:fill="FFFFFF"/>
        <w:ind w:firstLine="708"/>
        <w:rPr>
          <w:rFonts w:ascii="Arial" w:hAnsi="Arial" w:cs="Arial"/>
          <w:color w:val="222222"/>
        </w:rPr>
      </w:pPr>
      <w:r w:rsidRPr="006F23CE">
        <w:rPr>
          <w:rStyle w:val="Textoennegrita"/>
          <w:rFonts w:ascii="Arial" w:hAnsi="Arial" w:cs="Arial"/>
          <w:color w:val="222222"/>
        </w:rPr>
        <w:t>Es una semilla sustentable compuesta por un alto contenido de aceite que no es comestible, pero sus cualidades son óptimas para la elaboración de biocombustible apto para aviones y para la fabricación de harina alta en proteínas para la nutrición animal</w:t>
      </w:r>
      <w:r w:rsidRPr="006F23CE">
        <w:rPr>
          <w:rFonts w:ascii="Arial" w:hAnsi="Arial" w:cs="Arial"/>
          <w:color w:val="222222"/>
        </w:rPr>
        <w:t>.</w:t>
      </w:r>
    </w:p>
    <w:p w14:paraId="375FAF32" w14:textId="77777777" w:rsidR="00FF4003" w:rsidRDefault="00FF4003" w:rsidP="00FF4003">
      <w:pPr>
        <w:pStyle w:val="NormalWeb"/>
        <w:shd w:val="clear" w:color="auto" w:fill="FFFFFF"/>
        <w:ind w:firstLine="708"/>
        <w:rPr>
          <w:rFonts w:ascii="Arial" w:hAnsi="Arial" w:cs="Arial"/>
          <w:color w:val="222222"/>
        </w:rPr>
      </w:pPr>
      <w:r w:rsidRPr="006F23CE">
        <w:rPr>
          <w:rFonts w:ascii="Arial" w:hAnsi="Arial" w:cs="Arial"/>
          <w:color w:val="222222"/>
        </w:rPr>
        <w:t>Además, esta planta proporciona </w:t>
      </w:r>
      <w:r w:rsidRPr="006F23CE">
        <w:rPr>
          <w:rStyle w:val="Textoennegrita"/>
          <w:rFonts w:ascii="Arial" w:hAnsi="Arial" w:cs="Arial"/>
          <w:color w:val="222222"/>
        </w:rPr>
        <w:t>beneficios para la reducción del carbono</w:t>
      </w:r>
      <w:r w:rsidRPr="006F23CE">
        <w:rPr>
          <w:rFonts w:ascii="Arial" w:hAnsi="Arial" w:cs="Arial"/>
          <w:color w:val="222222"/>
        </w:rPr>
        <w:t> ya que mejora el suelo gracias a su </w:t>
      </w:r>
      <w:r w:rsidRPr="006F23CE">
        <w:rPr>
          <w:rStyle w:val="Textoennegrita"/>
          <w:rFonts w:ascii="Arial" w:hAnsi="Arial" w:cs="Arial"/>
          <w:color w:val="222222"/>
        </w:rPr>
        <w:t>gran capacidad para convertir el dióxido de carbono de la atmósfera y almacenar carbono en el suelo. También colabora en la reducción de las emisiones de Gases de Efecto Invernadero (GEI)</w:t>
      </w:r>
      <w:r w:rsidRPr="006F23CE">
        <w:rPr>
          <w:rFonts w:ascii="Arial" w:hAnsi="Arial" w:cs="Arial"/>
          <w:color w:val="222222"/>
        </w:rPr>
        <w:t xml:space="preserve"> al ser utilizada como materia prima para biocombustibles. </w:t>
      </w:r>
    </w:p>
    <w:p w14:paraId="6CD0E502" w14:textId="77777777" w:rsidR="00FF4003" w:rsidRDefault="00FF4003" w:rsidP="00FF4003">
      <w:pPr>
        <w:pStyle w:val="NormalWeb"/>
        <w:shd w:val="clear" w:color="auto" w:fill="FFFFFF"/>
        <w:ind w:firstLine="708"/>
        <w:rPr>
          <w:rFonts w:ascii="Arial" w:hAnsi="Arial" w:cs="Arial"/>
        </w:rPr>
      </w:pPr>
      <w:r w:rsidRPr="00EE642E">
        <w:rPr>
          <w:rFonts w:ascii="Arial" w:hAnsi="Arial" w:cs="Arial"/>
        </w:rPr>
        <w:t xml:space="preserve">La </w:t>
      </w:r>
      <w:proofErr w:type="spellStart"/>
      <w:r w:rsidRPr="00EE642E">
        <w:rPr>
          <w:rFonts w:ascii="Arial" w:hAnsi="Arial" w:cs="Arial"/>
        </w:rPr>
        <w:t>brassica</w:t>
      </w:r>
      <w:proofErr w:type="spellEnd"/>
      <w:r w:rsidRPr="00EE642E">
        <w:rPr>
          <w:rFonts w:ascii="Arial" w:hAnsi="Arial" w:cs="Arial"/>
        </w:rPr>
        <w:t xml:space="preserve"> </w:t>
      </w:r>
      <w:proofErr w:type="spellStart"/>
      <w:r w:rsidRPr="00EE642E">
        <w:rPr>
          <w:rFonts w:ascii="Arial" w:hAnsi="Arial" w:cs="Arial"/>
        </w:rPr>
        <w:t>Carinata</w:t>
      </w:r>
      <w:proofErr w:type="spellEnd"/>
      <w:r w:rsidRPr="00EE642E">
        <w:rPr>
          <w:rFonts w:ascii="Arial" w:hAnsi="Arial" w:cs="Arial"/>
        </w:rPr>
        <w:t xml:space="preserve"> es una alternativa para diversificar la producción agrícola inverno-primaveral en el área Este de la provincia de Tucumán principalmente.  Exige condiciones agroclimáticas similares a las del trigo.</w:t>
      </w:r>
    </w:p>
    <w:p w14:paraId="24EE6162" w14:textId="77777777" w:rsidR="00FF4003" w:rsidRPr="00EE642E" w:rsidRDefault="00FF4003" w:rsidP="00FF4003">
      <w:pPr>
        <w:pStyle w:val="NormalWeb"/>
        <w:shd w:val="clear" w:color="auto" w:fill="FFFFFF"/>
        <w:ind w:firstLine="708"/>
        <w:rPr>
          <w:rFonts w:ascii="Arial" w:hAnsi="Arial" w:cs="Arial"/>
          <w:color w:val="222222"/>
        </w:rPr>
      </w:pPr>
      <w:r>
        <w:rPr>
          <w:rFonts w:ascii="Arial" w:hAnsi="Arial" w:cs="Arial"/>
        </w:rPr>
        <w:t xml:space="preserve">Se prevé para la campaña 2021 la realización de ensayos de </w:t>
      </w:r>
      <w:proofErr w:type="spellStart"/>
      <w:r>
        <w:rPr>
          <w:rFonts w:ascii="Arial" w:hAnsi="Arial" w:cs="Arial"/>
        </w:rPr>
        <w:t>Carinata</w:t>
      </w:r>
      <w:proofErr w:type="spellEnd"/>
      <w:r>
        <w:rPr>
          <w:rFonts w:ascii="Arial" w:hAnsi="Arial" w:cs="Arial"/>
        </w:rPr>
        <w:t xml:space="preserve"> con riego y fertilización, comparando diferentes tratamientos que se pondrán en práctica en dicha campaña. </w:t>
      </w:r>
    </w:p>
    <w:p w14:paraId="681AB68E" w14:textId="77777777" w:rsidR="00FF4003" w:rsidRPr="006F23CE" w:rsidRDefault="00FF4003" w:rsidP="00FF4003"/>
    <w:p w14:paraId="63DA4A23" w14:textId="77777777" w:rsidR="00FF4003" w:rsidRDefault="00FF4003" w:rsidP="00FF4003"/>
    <w:p w14:paraId="485B17C7" w14:textId="77777777" w:rsidR="00FF4003" w:rsidRDefault="00FF4003" w:rsidP="00FF4003"/>
    <w:p w14:paraId="69ABF8D2" w14:textId="77777777" w:rsidR="000B6BC8" w:rsidRDefault="000B6BC8"/>
    <w:sectPr w:rsidR="000B6BC8" w:rsidSect="000B6B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003"/>
    <w:rsid w:val="00083B56"/>
    <w:rsid w:val="000B6BC8"/>
    <w:rsid w:val="008E3E87"/>
    <w:rsid w:val="009F2063"/>
    <w:rsid w:val="00D40029"/>
    <w:rsid w:val="00F87387"/>
    <w:rsid w:val="00FF4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66447"/>
  <w15:docId w15:val="{3DE460C8-B025-4CEF-83B2-18348D8DE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F4003"/>
    <w:pPr>
      <w:spacing w:after="0" w:line="240" w:lineRule="auto"/>
    </w:pPr>
    <w:rPr>
      <w:rFonts w:ascii="Arial" w:eastAsia="Times New Roman" w:hAnsi="Arial" w:cs="Arial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FF4003"/>
    <w:rPr>
      <w:b/>
      <w:bCs/>
    </w:rPr>
  </w:style>
  <w:style w:type="paragraph" w:styleId="NormalWeb">
    <w:name w:val="Normal (Web)"/>
    <w:basedOn w:val="Normal"/>
    <w:uiPriority w:val="99"/>
    <w:unhideWhenUsed/>
    <w:rsid w:val="00FF4003"/>
    <w:rPr>
      <w:rFonts w:ascii="Times New Roman" w:hAnsi="Times New Roman" w:cs="Times New Roman"/>
      <w:szCs w:val="24"/>
      <w:lang w:val="es-AR"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F400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F4003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openxmlformats.org/officeDocument/2006/relationships/styles" Target="styl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60CD8C30826446B5AF2D20346C10C3" ma:contentTypeVersion="13" ma:contentTypeDescription="Create a new document." ma:contentTypeScope="" ma:versionID="9e823467cfb74ddace14389d2969d4d1">
  <xsd:schema xmlns:xsd="http://www.w3.org/2001/XMLSchema" xmlns:xs="http://www.w3.org/2001/XMLSchema" xmlns:p="http://schemas.microsoft.com/office/2006/metadata/properties" xmlns:ns3="178c54d2-a5b1-42c0-a3b0-11a3931654dc" xmlns:ns4="d6e19ec8-b264-4db4-8848-60248a80e329" targetNamespace="http://schemas.microsoft.com/office/2006/metadata/properties" ma:root="true" ma:fieldsID="3929b1363afce57c2d71ed14e2bb69a8" ns3:_="" ns4:_="">
    <xsd:import namespace="178c54d2-a5b1-42c0-a3b0-11a3931654dc"/>
    <xsd:import namespace="d6e19ec8-b264-4db4-8848-60248a80e32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8c54d2-a5b1-42c0-a3b0-11a3931654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e19ec8-b264-4db4-8848-60248a80e32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17ABD53-665A-45BF-85D9-64DC3B5867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8c54d2-a5b1-42c0-a3b0-11a3931654dc"/>
    <ds:schemaRef ds:uri="d6e19ec8-b264-4db4-8848-60248a80e3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4BADC7E-1948-416B-8A2C-205512AD21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6473B92-8E43-4124-BE85-D6968C14D6AB}">
  <ds:schemaRefs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purl.org/dc/dcmitype/"/>
    <ds:schemaRef ds:uri="d6e19ec8-b264-4db4-8848-60248a80e329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178c54d2-a5b1-42c0-a3b0-11a3931654dc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722</Words>
  <Characters>3975</Characters>
  <Application>Microsoft Office Word</Application>
  <DocSecurity>4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scasen</dc:creator>
  <cp:lastModifiedBy>Orlando Vellaz</cp:lastModifiedBy>
  <cp:revision>2</cp:revision>
  <dcterms:created xsi:type="dcterms:W3CDTF">2021-03-08T14:31:00Z</dcterms:created>
  <dcterms:modified xsi:type="dcterms:W3CDTF">2021-03-08T14:31:00Z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0x0101002D60CD8C30826446B5AF2D20346C10C3</vt:lpwstr>
  </property>
</Properties>
</file>