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charts/chart3.xml" ContentType="application/vnd.openxmlformats-officedocument.drawingml.chart+xml"/>
  <Override PartName="/word/drawings/drawing2.xml" ContentType="application/vnd.openxmlformats-officedocument.drawingml.chartshapes+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rawings/drawing3.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644FBE" w14:textId="77777777" w:rsidR="00DA3F82" w:rsidRDefault="000A360D" w:rsidP="00BB5A5A">
      <w:pPr>
        <w:jc w:val="center"/>
        <w:rPr>
          <w:b/>
          <w:sz w:val="28"/>
          <w:szCs w:val="28"/>
          <w:lang w:val="es-AR"/>
        </w:rPr>
      </w:pPr>
      <w:bookmarkStart w:id="0" w:name="_GoBack"/>
      <w:bookmarkEnd w:id="0"/>
      <w:r>
        <w:rPr>
          <w:b/>
          <w:sz w:val="28"/>
          <w:szCs w:val="28"/>
          <w:lang w:val="es-AR"/>
        </w:rPr>
        <w:t xml:space="preserve">RESPUESTA A LA FERTILIZACIÓN CON NITRÓGENO, FÓSFORO Y AZUFRE EN </w:t>
      </w:r>
      <w:r w:rsidRPr="000A360D">
        <w:rPr>
          <w:b/>
          <w:i/>
          <w:sz w:val="28"/>
          <w:szCs w:val="28"/>
          <w:lang w:val="es-AR"/>
        </w:rPr>
        <w:t>BRASSICA CARINATA</w:t>
      </w:r>
    </w:p>
    <w:p w14:paraId="7D53FE4B" w14:textId="77777777" w:rsidR="006A39A4" w:rsidRDefault="000A360D" w:rsidP="000A360D">
      <w:pPr>
        <w:jc w:val="center"/>
        <w:rPr>
          <w:szCs w:val="28"/>
          <w:lang w:val="en-US"/>
        </w:rPr>
      </w:pPr>
      <w:r w:rsidRPr="000A360D">
        <w:rPr>
          <w:szCs w:val="28"/>
          <w:lang w:val="en-US"/>
        </w:rPr>
        <w:t xml:space="preserve">FERTILIZATION </w:t>
      </w:r>
      <w:r>
        <w:rPr>
          <w:szCs w:val="28"/>
          <w:lang w:val="en-US"/>
        </w:rPr>
        <w:t xml:space="preserve">WITH NITROGEN, PHÓSOHORUS AND SULFUR </w:t>
      </w:r>
      <w:r w:rsidRPr="000A360D">
        <w:rPr>
          <w:szCs w:val="28"/>
          <w:lang w:val="en-US"/>
        </w:rPr>
        <w:t>IN BRASSICA CARINATA</w:t>
      </w:r>
    </w:p>
    <w:p w14:paraId="1A4F6E06" w14:textId="77777777" w:rsidR="000A360D" w:rsidRPr="00EC5E88" w:rsidRDefault="000A360D" w:rsidP="000A360D">
      <w:pPr>
        <w:jc w:val="center"/>
        <w:rPr>
          <w:sz w:val="28"/>
          <w:szCs w:val="28"/>
          <w:lang w:val="en-US"/>
        </w:rPr>
      </w:pPr>
    </w:p>
    <w:p w14:paraId="743C8982" w14:textId="77777777" w:rsidR="00BB5A5A" w:rsidRPr="00A45509" w:rsidRDefault="00834D65" w:rsidP="00BB5A5A">
      <w:pPr>
        <w:jc w:val="center"/>
        <w:rPr>
          <w:sz w:val="28"/>
          <w:szCs w:val="28"/>
        </w:rPr>
      </w:pPr>
      <w:r w:rsidRPr="00A45509">
        <w:rPr>
          <w:sz w:val="28"/>
          <w:szCs w:val="28"/>
        </w:rPr>
        <w:t xml:space="preserve">CAMPAÑA </w:t>
      </w:r>
      <w:r w:rsidR="008C2BA2" w:rsidRPr="00A45509">
        <w:rPr>
          <w:sz w:val="28"/>
          <w:szCs w:val="28"/>
        </w:rPr>
        <w:t>201</w:t>
      </w:r>
      <w:r w:rsidR="000A360D" w:rsidRPr="00A45509">
        <w:rPr>
          <w:sz w:val="28"/>
          <w:szCs w:val="28"/>
        </w:rPr>
        <w:t>9</w:t>
      </w:r>
    </w:p>
    <w:p w14:paraId="51743C4F" w14:textId="77777777" w:rsidR="00D4463B" w:rsidRPr="00557C66" w:rsidRDefault="00A15738" w:rsidP="00373B82">
      <w:pPr>
        <w:jc w:val="center"/>
        <w:rPr>
          <w:b/>
          <w:sz w:val="28"/>
          <w:szCs w:val="22"/>
          <w:lang w:val="pt-BR"/>
        </w:rPr>
      </w:pPr>
      <w:r w:rsidRPr="00557C66">
        <w:rPr>
          <w:b/>
          <w:bCs/>
          <w:sz w:val="28"/>
          <w:szCs w:val="22"/>
          <w:lang w:val="pt-BR"/>
        </w:rPr>
        <w:t>INTA EEA Pergamino</w:t>
      </w:r>
    </w:p>
    <w:p w14:paraId="733A74BE" w14:textId="77777777" w:rsidR="00B63D72" w:rsidRPr="00557C66" w:rsidRDefault="00B63D72" w:rsidP="00B63D72">
      <w:pPr>
        <w:jc w:val="center"/>
        <w:rPr>
          <w:b/>
          <w:bCs/>
          <w:i/>
          <w:lang w:val="pt-BR"/>
        </w:rPr>
      </w:pPr>
    </w:p>
    <w:p w14:paraId="249D9942" w14:textId="77777777" w:rsidR="00251DB1" w:rsidRPr="00251DB1" w:rsidRDefault="00251DB1" w:rsidP="00251DB1">
      <w:pPr>
        <w:jc w:val="center"/>
        <w:rPr>
          <w:b/>
          <w:bCs/>
          <w:lang w:val="es-AR"/>
        </w:rPr>
      </w:pPr>
      <w:r w:rsidRPr="00557C66">
        <w:rPr>
          <w:b/>
          <w:bCs/>
          <w:lang w:val="pt-BR"/>
        </w:rPr>
        <w:t xml:space="preserve">Ings. Agrs. </w:t>
      </w:r>
      <w:r w:rsidRPr="00251DB1">
        <w:rPr>
          <w:b/>
          <w:bCs/>
          <w:lang w:val="es-AR"/>
        </w:rPr>
        <w:t>Gustavo N. Ferraris</w:t>
      </w:r>
      <w:r w:rsidRPr="00251DB1">
        <w:rPr>
          <w:b/>
          <w:bCs/>
          <w:vertAlign w:val="superscript"/>
          <w:lang w:val="es-AR"/>
        </w:rPr>
        <w:t>1</w:t>
      </w:r>
      <w:r w:rsidR="000A360D">
        <w:rPr>
          <w:b/>
          <w:bCs/>
          <w:lang w:val="es-AR"/>
        </w:rPr>
        <w:t>, Fernando Mousegne, Fernando Jecke y Orlando Vellaz</w:t>
      </w:r>
    </w:p>
    <w:p w14:paraId="4D0D32BF" w14:textId="77777777" w:rsidR="00FA1829" w:rsidRDefault="00251DB1" w:rsidP="00251DB1">
      <w:pPr>
        <w:jc w:val="center"/>
        <w:rPr>
          <w:sz w:val="20"/>
          <w:szCs w:val="20"/>
          <w:lang w:val="it-IT"/>
        </w:rPr>
      </w:pPr>
      <w:r w:rsidRPr="00557C66">
        <w:rPr>
          <w:sz w:val="20"/>
          <w:szCs w:val="20"/>
          <w:lang w:val="pt-BR"/>
        </w:rPr>
        <w:t>1.INTA EEA Pergamino.</w:t>
      </w:r>
      <w:r w:rsidRPr="00E8312F">
        <w:rPr>
          <w:sz w:val="20"/>
          <w:szCs w:val="20"/>
          <w:lang w:val="it-IT"/>
        </w:rPr>
        <w:t>Av Frondizi km 4,5 (B2700WAA) Pergamino</w:t>
      </w:r>
      <w:r>
        <w:rPr>
          <w:sz w:val="20"/>
          <w:szCs w:val="20"/>
          <w:lang w:val="it-IT"/>
        </w:rPr>
        <w:t xml:space="preserve"> </w:t>
      </w:r>
      <w:r w:rsidR="000A360D">
        <w:rPr>
          <w:sz w:val="20"/>
          <w:szCs w:val="20"/>
          <w:lang w:val="it-IT"/>
        </w:rPr>
        <w:t>2</w:t>
      </w:r>
      <w:r>
        <w:rPr>
          <w:sz w:val="20"/>
          <w:szCs w:val="20"/>
          <w:lang w:val="it-IT"/>
        </w:rPr>
        <w:t>.</w:t>
      </w:r>
      <w:r w:rsidR="000A360D">
        <w:rPr>
          <w:sz w:val="20"/>
          <w:szCs w:val="20"/>
          <w:lang w:val="it-IT"/>
        </w:rPr>
        <w:t xml:space="preserve"> Nuseed</w:t>
      </w:r>
      <w:r w:rsidR="00663FAB">
        <w:rPr>
          <w:sz w:val="20"/>
          <w:szCs w:val="20"/>
          <w:lang w:val="it-IT"/>
        </w:rPr>
        <w:t xml:space="preserve"> Argentina SA</w:t>
      </w:r>
      <w:r w:rsidR="00B35F6D">
        <w:rPr>
          <w:sz w:val="20"/>
          <w:szCs w:val="20"/>
          <w:lang w:val="it-IT"/>
        </w:rPr>
        <w:t xml:space="preserve"> </w:t>
      </w:r>
    </w:p>
    <w:p w14:paraId="0E60A4F4" w14:textId="77777777" w:rsidR="00251DB1" w:rsidRPr="00E8312F" w:rsidRDefault="00251DB1" w:rsidP="00251DB1">
      <w:pPr>
        <w:jc w:val="center"/>
        <w:rPr>
          <w:color w:val="0000FF"/>
          <w:sz w:val="20"/>
          <w:szCs w:val="20"/>
          <w:lang w:val="it-IT"/>
        </w:rPr>
      </w:pPr>
      <w:r w:rsidRPr="00E8312F">
        <w:rPr>
          <w:color w:val="0000FF"/>
          <w:sz w:val="20"/>
          <w:szCs w:val="20"/>
          <w:lang w:val="it-IT"/>
        </w:rPr>
        <w:t>ferraris.gustavo@inta.gob.ar</w:t>
      </w:r>
    </w:p>
    <w:p w14:paraId="2CA4D6C5" w14:textId="77777777" w:rsidR="00B63D72" w:rsidRPr="00B137A4" w:rsidRDefault="00B63D72" w:rsidP="00B63D72">
      <w:pPr>
        <w:jc w:val="both"/>
        <w:rPr>
          <w:lang w:val="it-IT"/>
        </w:rPr>
      </w:pPr>
      <w:r w:rsidRPr="00B137A4">
        <w:rPr>
          <w:lang w:val="it-IT"/>
        </w:rPr>
        <w:tab/>
      </w:r>
      <w:r w:rsidRPr="00B137A4">
        <w:rPr>
          <w:lang w:val="it-IT"/>
        </w:rPr>
        <w:tab/>
      </w:r>
      <w:r w:rsidRPr="00B137A4">
        <w:rPr>
          <w:lang w:val="it-IT"/>
        </w:rPr>
        <w:tab/>
      </w:r>
    </w:p>
    <w:p w14:paraId="4AD00AE6" w14:textId="77777777" w:rsidR="00B63D72" w:rsidRPr="00005B2B" w:rsidRDefault="00B63D72" w:rsidP="00B63D72">
      <w:pPr>
        <w:jc w:val="both"/>
        <w:rPr>
          <w:b/>
          <w:smallCaps/>
          <w:lang w:val="it-IT" w:eastAsia="es-ES_tradnl"/>
        </w:rPr>
      </w:pPr>
      <w:r w:rsidRPr="00005B2B">
        <w:rPr>
          <w:b/>
          <w:smallCaps/>
          <w:lang w:val="it-IT" w:eastAsia="es-ES_tradnl"/>
        </w:rPr>
        <w:t xml:space="preserve">Introducción </w:t>
      </w:r>
    </w:p>
    <w:p w14:paraId="2A3EF066" w14:textId="77777777" w:rsidR="000A360D" w:rsidRPr="000A360D" w:rsidRDefault="000A360D" w:rsidP="000A360D">
      <w:pPr>
        <w:autoSpaceDE w:val="0"/>
        <w:autoSpaceDN w:val="0"/>
        <w:adjustRightInd w:val="0"/>
        <w:ind w:firstLine="567"/>
        <w:jc w:val="both"/>
        <w:rPr>
          <w:lang w:val="es-AR"/>
        </w:rPr>
      </w:pPr>
      <w:r w:rsidRPr="000A360D">
        <w:rPr>
          <w:i/>
          <w:lang w:val="es-AR"/>
        </w:rPr>
        <w:t>Brassica carinata</w:t>
      </w:r>
      <w:r>
        <w:rPr>
          <w:lang w:val="es-AR"/>
        </w:rPr>
        <w:t xml:space="preserve"> (colza etíope,</w:t>
      </w:r>
      <w:r w:rsidRPr="000A360D">
        <w:rPr>
          <w:lang w:val="es-AR"/>
        </w:rPr>
        <w:t xml:space="preserve"> mostaza etíope o mostaza abisinia) es un especie </w:t>
      </w:r>
      <w:r>
        <w:rPr>
          <w:lang w:val="es-AR"/>
        </w:rPr>
        <w:t>perteneciente a la familia de las cricíferas o Brassicaseae. S</w:t>
      </w:r>
      <w:r w:rsidRPr="000A360D">
        <w:rPr>
          <w:lang w:val="es-AR"/>
        </w:rPr>
        <w:t xml:space="preserve">e piensa que es el resultado de un evento de hibridación ancestral entre </w:t>
      </w:r>
      <w:r w:rsidRPr="000A360D">
        <w:rPr>
          <w:i/>
          <w:lang w:val="es-AR"/>
        </w:rPr>
        <w:t>Brassica nigra</w:t>
      </w:r>
      <w:r w:rsidRPr="000A360D">
        <w:rPr>
          <w:lang w:val="es-AR"/>
        </w:rPr>
        <w:t xml:space="preserve"> (</w:t>
      </w:r>
      <w:r>
        <w:rPr>
          <w:lang w:val="es-AR"/>
        </w:rPr>
        <w:t>mostaza</w:t>
      </w:r>
      <w:r w:rsidRPr="000A360D">
        <w:rPr>
          <w:lang w:val="es-AR"/>
        </w:rPr>
        <w:t xml:space="preserve">) y </w:t>
      </w:r>
      <w:r w:rsidRPr="000A360D">
        <w:rPr>
          <w:i/>
          <w:lang w:val="es-AR"/>
        </w:rPr>
        <w:t>Brassica oleracea</w:t>
      </w:r>
      <w:r w:rsidRPr="000A360D">
        <w:rPr>
          <w:lang w:val="es-AR"/>
        </w:rPr>
        <w:t xml:space="preserve"> </w:t>
      </w:r>
      <w:r>
        <w:rPr>
          <w:lang w:val="es-AR"/>
        </w:rPr>
        <w:t xml:space="preserve"> </w:t>
      </w:r>
      <w:r w:rsidRPr="000A360D">
        <w:rPr>
          <w:lang w:val="es-AR"/>
        </w:rPr>
        <w:t>(</w:t>
      </w:r>
      <w:r>
        <w:rPr>
          <w:lang w:val="es-AR"/>
        </w:rPr>
        <w:t>especia que incluye a repollo, coliflor y brócoli</w:t>
      </w:r>
      <w:r w:rsidRPr="000A360D">
        <w:rPr>
          <w:lang w:val="es-AR"/>
        </w:rPr>
        <w:t xml:space="preserve">) (Prakash y Hinata, 1980). Aunque </w:t>
      </w:r>
      <w:r w:rsidRPr="00015124">
        <w:rPr>
          <w:i/>
          <w:lang w:val="es-AR"/>
        </w:rPr>
        <w:t>B. carinata</w:t>
      </w:r>
      <w:r w:rsidRPr="000A360D">
        <w:rPr>
          <w:lang w:val="es-AR"/>
        </w:rPr>
        <w:t xml:space="preserve"> </w:t>
      </w:r>
      <w:r w:rsidR="00015124">
        <w:rPr>
          <w:lang w:val="es-AR"/>
        </w:rPr>
        <w:t xml:space="preserve">se cultiva como comestible en regiones de Africa, </w:t>
      </w:r>
      <w:r w:rsidRPr="000A360D">
        <w:rPr>
          <w:lang w:val="es-AR"/>
        </w:rPr>
        <w:t>(Alemayehu y Becker, 2004) tiene generalmente altos niveles de glucosinolatos indeseables y ácido erúcico (Getin</w:t>
      </w:r>
      <w:r w:rsidR="00015124">
        <w:rPr>
          <w:lang w:val="es-AR"/>
        </w:rPr>
        <w:t xml:space="preserve">et et al., 1997), por lo que ha sido reemplazada con este fin por </w:t>
      </w:r>
      <w:r w:rsidRPr="00015124">
        <w:rPr>
          <w:i/>
          <w:lang w:val="es-AR"/>
        </w:rPr>
        <w:t>Brassica napus</w:t>
      </w:r>
      <w:r w:rsidRPr="000A360D">
        <w:rPr>
          <w:lang w:val="es-AR"/>
        </w:rPr>
        <w:t xml:space="preserve"> (Colza) con la que se encuentra estrechamente relacionada</w:t>
      </w:r>
      <w:r w:rsidR="00015124">
        <w:rPr>
          <w:lang w:val="es-AR"/>
        </w:rPr>
        <w:t xml:space="preserve">. </w:t>
      </w:r>
      <w:r w:rsidRPr="000A360D">
        <w:rPr>
          <w:lang w:val="es-AR"/>
        </w:rPr>
        <w:t xml:space="preserve">La planta también se cultiva como vegetal de hoja y posee un sabor suave. </w:t>
      </w:r>
    </w:p>
    <w:p w14:paraId="4B994089" w14:textId="77777777" w:rsidR="000A360D" w:rsidRDefault="00015124" w:rsidP="000A360D">
      <w:pPr>
        <w:autoSpaceDE w:val="0"/>
        <w:autoSpaceDN w:val="0"/>
        <w:adjustRightInd w:val="0"/>
        <w:ind w:firstLine="567"/>
        <w:jc w:val="both"/>
        <w:rPr>
          <w:lang w:val="es-AR"/>
        </w:rPr>
      </w:pPr>
      <w:r>
        <w:rPr>
          <w:lang w:val="es-AR"/>
        </w:rPr>
        <w:t>Actualmente,</w:t>
      </w:r>
      <w:r w:rsidR="000A360D" w:rsidRPr="000A360D">
        <w:rPr>
          <w:lang w:val="es-AR"/>
        </w:rPr>
        <w:t xml:space="preserve"> es parte de una investigación para desarrollar un biocombustible de aviación</w:t>
      </w:r>
      <w:r>
        <w:rPr>
          <w:lang w:val="es-AR"/>
        </w:rPr>
        <w:t xml:space="preserve">. En 2012 </w:t>
      </w:r>
      <w:r w:rsidR="000A360D" w:rsidRPr="000A360D">
        <w:rPr>
          <w:lang w:val="es-AR"/>
        </w:rPr>
        <w:t>se completó el primer vuelo de un avión de reacción con 100 por cien</w:t>
      </w:r>
      <w:r>
        <w:rPr>
          <w:lang w:val="es-AR"/>
        </w:rPr>
        <w:t>to de biocombustible.</w:t>
      </w:r>
      <w:r w:rsidR="000A360D" w:rsidRPr="000A360D">
        <w:rPr>
          <w:lang w:val="es-AR"/>
        </w:rPr>
        <w:t xml:space="preserve"> hecho de </w:t>
      </w:r>
      <w:r>
        <w:rPr>
          <w:lang w:val="es-AR"/>
        </w:rPr>
        <w:t>B</w:t>
      </w:r>
      <w:r w:rsidR="000A360D" w:rsidRPr="000A360D">
        <w:rPr>
          <w:lang w:val="es-AR"/>
        </w:rPr>
        <w:t>rassica carinata</w:t>
      </w:r>
      <w:r>
        <w:rPr>
          <w:lang w:val="es-AR"/>
        </w:rPr>
        <w:t>. Así como colza, todas las especies de esta familia tienen elevados requerimientos hídricos, de nitrógeno (N) y azufre (S). Sin embargo, la respuesta a la fertilización suele ser particular de cada especi</w:t>
      </w:r>
      <w:r w:rsidR="00E01023">
        <w:rPr>
          <w:lang w:val="es-AR"/>
        </w:rPr>
        <w:t>e</w:t>
      </w:r>
      <w:r>
        <w:rPr>
          <w:lang w:val="es-AR"/>
        </w:rPr>
        <w:t xml:space="preserve"> y aun </w:t>
      </w:r>
      <w:r w:rsidR="00E01023">
        <w:rPr>
          <w:lang w:val="es-AR"/>
        </w:rPr>
        <w:t xml:space="preserve">variedad, por lo cual requiere ser evaluada bajo las codiciones de la Región Pampeana Argentina. </w:t>
      </w:r>
    </w:p>
    <w:p w14:paraId="514DAC8C" w14:textId="77777777" w:rsidR="00F138A2" w:rsidRDefault="00663FAB" w:rsidP="00E01023">
      <w:pPr>
        <w:ind w:firstLine="567"/>
        <w:jc w:val="both"/>
      </w:pPr>
      <w:r w:rsidRPr="00AC1BF7">
        <w:t xml:space="preserve">Los objetivos de este </w:t>
      </w:r>
      <w:r>
        <w:t xml:space="preserve">experimento fueron 1. Evaluar </w:t>
      </w:r>
      <w:r w:rsidR="00E01023">
        <w:t xml:space="preserve">la respuesta a la fertilización con nitrógeno (N), fósforo (P) y azufre (S) en dos localidades del norte de Bs As y 2. Ajustar una curva de respuesta a la fertilización nitrogenada. </w:t>
      </w:r>
      <w:r w:rsidRPr="00AC1BF7">
        <w:t>Hipotetizamos que</w:t>
      </w:r>
      <w:r>
        <w:t xml:space="preserve">: 1. </w:t>
      </w:r>
      <w:r w:rsidR="00E01023" w:rsidRPr="00E01023">
        <w:rPr>
          <w:i/>
        </w:rPr>
        <w:t>Brassica carinata</w:t>
      </w:r>
      <w:r w:rsidR="00E01023">
        <w:t xml:space="preserve"> incrementa los rendimientos cuando se fertiliza con NPS  y 2. Es posible ajustar una curva de respuesta que determine, preliminarmente, la dosis óptima de N. </w:t>
      </w:r>
    </w:p>
    <w:p w14:paraId="2BE15C77" w14:textId="77777777" w:rsidR="007426C9" w:rsidRPr="00803B35" w:rsidRDefault="007426C9" w:rsidP="007426C9">
      <w:pPr>
        <w:jc w:val="both"/>
        <w:rPr>
          <w:b/>
        </w:rPr>
      </w:pPr>
      <w:r>
        <w:rPr>
          <w:b/>
          <w:sz w:val="20"/>
          <w:szCs w:val="20"/>
          <w:lang w:val="es-AR"/>
        </w:rPr>
        <w:t xml:space="preserve">Palabras clave: </w:t>
      </w:r>
      <w:r w:rsidR="00E01023" w:rsidRPr="00E01023">
        <w:rPr>
          <w:b/>
          <w:i/>
          <w:sz w:val="20"/>
          <w:szCs w:val="20"/>
          <w:lang w:val="es-AR"/>
        </w:rPr>
        <w:t>Brassica carinata</w:t>
      </w:r>
      <w:r w:rsidRPr="00011748">
        <w:rPr>
          <w:b/>
          <w:sz w:val="20"/>
          <w:szCs w:val="20"/>
          <w:lang w:val="es-AR"/>
        </w:rPr>
        <w:t xml:space="preserve">, </w:t>
      </w:r>
      <w:r>
        <w:rPr>
          <w:b/>
          <w:sz w:val="20"/>
          <w:szCs w:val="20"/>
          <w:lang w:val="es-AR"/>
        </w:rPr>
        <w:t xml:space="preserve">intensificación, </w:t>
      </w:r>
      <w:r w:rsidR="00876137">
        <w:rPr>
          <w:b/>
          <w:sz w:val="20"/>
          <w:szCs w:val="20"/>
        </w:rPr>
        <w:t>fertilización n</w:t>
      </w:r>
      <w:r w:rsidR="00E01023">
        <w:rPr>
          <w:b/>
          <w:sz w:val="20"/>
          <w:szCs w:val="20"/>
        </w:rPr>
        <w:t>itrogenada, fósforo.</w:t>
      </w:r>
      <w:r>
        <w:rPr>
          <w:b/>
          <w:sz w:val="20"/>
          <w:szCs w:val="20"/>
        </w:rPr>
        <w:t xml:space="preserve"> </w:t>
      </w:r>
    </w:p>
    <w:p w14:paraId="7FA50064" w14:textId="77777777" w:rsidR="004B580F" w:rsidRPr="00011748" w:rsidRDefault="004B580F" w:rsidP="008141BA">
      <w:pPr>
        <w:autoSpaceDE w:val="0"/>
        <w:autoSpaceDN w:val="0"/>
        <w:adjustRightInd w:val="0"/>
        <w:ind w:firstLine="708"/>
        <w:jc w:val="both"/>
        <w:rPr>
          <w:b/>
          <w:lang w:val="es-AR"/>
        </w:rPr>
      </w:pPr>
    </w:p>
    <w:p w14:paraId="780D013F" w14:textId="77777777" w:rsidR="00660A89" w:rsidRPr="00660A89" w:rsidRDefault="006C6F05" w:rsidP="00660A89">
      <w:pPr>
        <w:autoSpaceDE w:val="0"/>
        <w:autoSpaceDN w:val="0"/>
        <w:adjustRightInd w:val="0"/>
        <w:jc w:val="both"/>
        <w:rPr>
          <w:b/>
        </w:rPr>
      </w:pPr>
      <w:r w:rsidRPr="00660A89">
        <w:rPr>
          <w:b/>
        </w:rPr>
        <w:t>MATERIALES Y MÉTODOS</w:t>
      </w:r>
    </w:p>
    <w:p w14:paraId="25F5D715" w14:textId="77777777" w:rsidR="00F8059F" w:rsidRDefault="00251DB1" w:rsidP="006A39A4">
      <w:pPr>
        <w:autoSpaceDE w:val="0"/>
        <w:autoSpaceDN w:val="0"/>
        <w:adjustRightInd w:val="0"/>
        <w:ind w:firstLine="567"/>
        <w:jc w:val="both"/>
      </w:pPr>
      <w:r>
        <w:t>Durante el año 201</w:t>
      </w:r>
      <w:r w:rsidR="00872AF2">
        <w:t>9</w:t>
      </w:r>
      <w:r>
        <w:t>, se conduj</w:t>
      </w:r>
      <w:r w:rsidR="00E01023">
        <w:t xml:space="preserve">eron dos experimentos de fertilización a campo con la especie </w:t>
      </w:r>
      <w:r w:rsidR="00E01023" w:rsidRPr="00E01023">
        <w:rPr>
          <w:i/>
        </w:rPr>
        <w:t>Brassica carinata</w:t>
      </w:r>
      <w:r w:rsidR="00E01023">
        <w:t xml:space="preserve">, en las localidades de Pergamino y San Antonio de Areco. El primero se realizó  la EEA INTA Pergamino, sobre un </w:t>
      </w:r>
      <w:r>
        <w:t>suelo Serie Pergamino, Clase I-2, Argiudol típico, familia f</w:t>
      </w:r>
      <w:r w:rsidRPr="00946CD3">
        <w:t xml:space="preserve">ina, illítica, térmica (USDA- Soil Taxonomy V. 2006). </w:t>
      </w:r>
      <w:r w:rsidR="00E01023">
        <w:t xml:space="preserve">Se sembró el día </w:t>
      </w:r>
      <w:r w:rsidR="00876137">
        <w:t>2</w:t>
      </w:r>
      <w:r w:rsidR="00E01023">
        <w:t>3</w:t>
      </w:r>
      <w:r w:rsidR="00D5452A">
        <w:t xml:space="preserve"> de </w:t>
      </w:r>
      <w:r w:rsidR="00E01023">
        <w:t>Mayo, a una densidad de 100 pl m</w:t>
      </w:r>
      <w:r w:rsidR="00E01023" w:rsidRPr="00E01023">
        <w:rPr>
          <w:vertAlign w:val="superscript"/>
        </w:rPr>
        <w:t>-2</w:t>
      </w:r>
      <w:r w:rsidR="00F8059F">
        <w:t xml:space="preserve"> y con distanciamiento de 20 cm.</w:t>
      </w:r>
      <w:r w:rsidR="00E01023">
        <w:t xml:space="preserve"> El segundo se realizó en </w:t>
      </w:r>
      <w:r w:rsidR="00F8059F">
        <w:t xml:space="preserve">San Antonio de Areco, sobre un suelo Capitán Sarmiento, </w:t>
      </w:r>
      <w:r w:rsidR="00F8059F" w:rsidRPr="00F8059F">
        <w:t xml:space="preserve">Argiudol </w:t>
      </w:r>
      <w:r w:rsidR="00F8059F">
        <w:t>v</w:t>
      </w:r>
      <w:r w:rsidR="00F8059F" w:rsidRPr="00F8059F">
        <w:t xml:space="preserve">értico, </w:t>
      </w:r>
      <w:r w:rsidR="00F8059F">
        <w:t>familia f</w:t>
      </w:r>
      <w:r w:rsidR="00F8059F" w:rsidRPr="00F8059F">
        <w:t>ina, illítica, térmica (Soil Taxonomy V. 2014).</w:t>
      </w:r>
      <w:r w:rsidR="00F8059F">
        <w:t xml:space="preserve"> Se implantó el día 28 de Mayo, distanciado a 17,5 cm e/ hileras a una densidad de 90 pl m</w:t>
      </w:r>
      <w:r w:rsidR="00F8059F" w:rsidRPr="00F8059F">
        <w:rPr>
          <w:vertAlign w:val="superscript"/>
        </w:rPr>
        <w:t>-2</w:t>
      </w:r>
      <w:r w:rsidR="00F8059F">
        <w:t xml:space="preserve">. </w:t>
      </w:r>
    </w:p>
    <w:p w14:paraId="63490A95" w14:textId="77777777" w:rsidR="00F8059F" w:rsidRDefault="00F8059F" w:rsidP="006A39A4">
      <w:pPr>
        <w:autoSpaceDE w:val="0"/>
        <w:autoSpaceDN w:val="0"/>
        <w:adjustRightInd w:val="0"/>
        <w:ind w:firstLine="567"/>
        <w:jc w:val="both"/>
      </w:pPr>
      <w:r>
        <w:t>Los experimentos recibieron una fertilización de base con s</w:t>
      </w:r>
      <w:r w:rsidR="006A39A4">
        <w:t xml:space="preserve">uperfosfato triple de calcio (0-20-0) a la dosis de </w:t>
      </w:r>
      <w:r w:rsidR="00A45509">
        <w:t>5</w:t>
      </w:r>
      <w:r w:rsidR="006A39A4">
        <w:t>0 kg ha</w:t>
      </w:r>
      <w:r w:rsidR="006A39A4" w:rsidRPr="004179E8">
        <w:rPr>
          <w:vertAlign w:val="superscript"/>
        </w:rPr>
        <w:t>-1</w:t>
      </w:r>
      <w:r>
        <w:t xml:space="preserve"> en línea de siembra. Como preemergente se aplicó Glifosato 2000 ml/ha + Trifularina 3000 ml/ha. Durante el ciclo se r</w:t>
      </w:r>
      <w:r w:rsidR="006A39A4" w:rsidRPr="007B57BC">
        <w:t>ealizaron dos aplicaciones de fungicidas e insecticidas</w:t>
      </w:r>
      <w:r>
        <w:t>.</w:t>
      </w:r>
    </w:p>
    <w:p w14:paraId="0427DAB0" w14:textId="77777777" w:rsidR="00251DB1" w:rsidRDefault="006A39A4" w:rsidP="006A39A4">
      <w:pPr>
        <w:autoSpaceDE w:val="0"/>
        <w:autoSpaceDN w:val="0"/>
        <w:adjustRightInd w:val="0"/>
        <w:ind w:firstLine="567"/>
        <w:jc w:val="both"/>
        <w:rPr>
          <w:b/>
          <w:sz w:val="22"/>
        </w:rPr>
      </w:pPr>
      <w:r>
        <w:t xml:space="preserve">Se utilizó un diseño estadístico en bloques completos al azar con </w:t>
      </w:r>
      <w:r w:rsidR="00F8059F">
        <w:t xml:space="preserve">3 o </w:t>
      </w:r>
      <w:r>
        <w:t xml:space="preserve">4 repeticiones. </w:t>
      </w:r>
      <w:r w:rsidR="00F8059F">
        <w:t>Los</w:t>
      </w:r>
      <w:r w:rsidRPr="000C2F4C">
        <w:t xml:space="preserve"> </w:t>
      </w:r>
      <w:r>
        <w:t xml:space="preserve">tratamientos </w:t>
      </w:r>
      <w:r w:rsidR="00F8059F">
        <w:t xml:space="preserve">evaluados se presentan en la Tabla 1. </w:t>
      </w:r>
      <w:r w:rsidR="00251DB1">
        <w:t>Por su parte, el análisis de suelo del sitio se presenta en la Tabla 2.</w:t>
      </w:r>
      <w:r w:rsidR="00F8059F">
        <w:t xml:space="preserve"> La fuente utilizada fue urea granulada (46 – 0 – 0) aplicada al voleo</w:t>
      </w:r>
      <w:r w:rsidR="00610EE7">
        <w:t>, inmediatamente después de la siembra</w:t>
      </w:r>
      <w:r w:rsidR="00F8059F">
        <w:t xml:space="preserve">. </w:t>
      </w:r>
    </w:p>
    <w:p w14:paraId="07FD3C47" w14:textId="77777777" w:rsidR="00F8059F" w:rsidRDefault="00F8059F" w:rsidP="00D5452A">
      <w:pPr>
        <w:pStyle w:val="Textbodyindent"/>
        <w:spacing w:after="0"/>
        <w:ind w:left="0" w:firstLine="708"/>
        <w:jc w:val="both"/>
        <w:rPr>
          <w:b/>
          <w:sz w:val="22"/>
          <w:szCs w:val="24"/>
        </w:rPr>
      </w:pPr>
    </w:p>
    <w:p w14:paraId="18FE14F6" w14:textId="77777777" w:rsidR="00F8059F" w:rsidRDefault="00F8059F" w:rsidP="00D5452A">
      <w:pPr>
        <w:pStyle w:val="Textbodyindent"/>
        <w:spacing w:after="0"/>
        <w:ind w:left="0" w:firstLine="708"/>
        <w:jc w:val="both"/>
        <w:rPr>
          <w:b/>
          <w:sz w:val="22"/>
          <w:szCs w:val="24"/>
        </w:rPr>
      </w:pPr>
    </w:p>
    <w:p w14:paraId="6676D870" w14:textId="77777777" w:rsidR="00F8059F" w:rsidRDefault="00F8059F" w:rsidP="00D5452A">
      <w:pPr>
        <w:pStyle w:val="Textbodyindent"/>
        <w:spacing w:after="0"/>
        <w:ind w:left="0" w:firstLine="708"/>
        <w:jc w:val="both"/>
        <w:rPr>
          <w:b/>
          <w:sz w:val="22"/>
          <w:szCs w:val="24"/>
        </w:rPr>
      </w:pPr>
    </w:p>
    <w:p w14:paraId="785A2DEE" w14:textId="77777777" w:rsidR="00F8059F" w:rsidRDefault="00F8059F" w:rsidP="00D5452A">
      <w:pPr>
        <w:pStyle w:val="Textbodyindent"/>
        <w:spacing w:after="0"/>
        <w:ind w:left="0" w:firstLine="708"/>
        <w:jc w:val="both"/>
        <w:rPr>
          <w:b/>
          <w:sz w:val="22"/>
          <w:szCs w:val="24"/>
        </w:rPr>
      </w:pPr>
    </w:p>
    <w:p w14:paraId="36A0FD38" w14:textId="77777777" w:rsidR="00F8059F" w:rsidRDefault="00F8059F" w:rsidP="00D5452A">
      <w:pPr>
        <w:pStyle w:val="Textbodyindent"/>
        <w:spacing w:after="0"/>
        <w:ind w:left="0" w:firstLine="708"/>
        <w:jc w:val="both"/>
        <w:rPr>
          <w:b/>
          <w:sz w:val="22"/>
          <w:szCs w:val="24"/>
        </w:rPr>
      </w:pPr>
    </w:p>
    <w:p w14:paraId="591F2DA0" w14:textId="77777777" w:rsidR="00F8059F" w:rsidRDefault="00F8059F" w:rsidP="00D5452A">
      <w:pPr>
        <w:pStyle w:val="Textbodyindent"/>
        <w:spacing w:after="0"/>
        <w:ind w:left="0" w:firstLine="708"/>
        <w:jc w:val="both"/>
        <w:rPr>
          <w:b/>
          <w:sz w:val="22"/>
          <w:szCs w:val="24"/>
        </w:rPr>
      </w:pPr>
    </w:p>
    <w:p w14:paraId="1C263CA0" w14:textId="77777777" w:rsidR="00F8059F" w:rsidRDefault="00F8059F" w:rsidP="00D5452A">
      <w:pPr>
        <w:pStyle w:val="Textbodyindent"/>
        <w:spacing w:after="0"/>
        <w:ind w:left="0" w:firstLine="708"/>
        <w:jc w:val="both"/>
        <w:rPr>
          <w:b/>
          <w:sz w:val="22"/>
          <w:szCs w:val="24"/>
        </w:rPr>
      </w:pPr>
    </w:p>
    <w:p w14:paraId="01F09661" w14:textId="77777777" w:rsidR="00F8059F" w:rsidRDefault="00F8059F" w:rsidP="00D5452A">
      <w:pPr>
        <w:pStyle w:val="Textbodyindent"/>
        <w:spacing w:after="0"/>
        <w:ind w:left="0" w:firstLine="708"/>
        <w:jc w:val="both"/>
        <w:rPr>
          <w:b/>
          <w:sz w:val="22"/>
          <w:szCs w:val="24"/>
        </w:rPr>
      </w:pPr>
    </w:p>
    <w:p w14:paraId="05C5A8F6" w14:textId="77777777" w:rsidR="00D5452A" w:rsidRDefault="00D5452A" w:rsidP="00D5452A">
      <w:pPr>
        <w:pStyle w:val="Textbodyindent"/>
        <w:spacing w:after="0"/>
        <w:ind w:left="0" w:firstLine="708"/>
        <w:jc w:val="both"/>
        <w:rPr>
          <w:i/>
          <w:sz w:val="22"/>
          <w:szCs w:val="24"/>
        </w:rPr>
      </w:pPr>
      <w:r>
        <w:rPr>
          <w:b/>
          <w:sz w:val="22"/>
          <w:szCs w:val="24"/>
        </w:rPr>
        <w:t>Tabla 1</w:t>
      </w:r>
      <w:r w:rsidR="00A82AD4">
        <w:rPr>
          <w:b/>
          <w:sz w:val="22"/>
          <w:szCs w:val="24"/>
        </w:rPr>
        <w:t>.a</w:t>
      </w:r>
      <w:r>
        <w:rPr>
          <w:b/>
          <w:sz w:val="22"/>
          <w:szCs w:val="24"/>
        </w:rPr>
        <w:t xml:space="preserve">: </w:t>
      </w:r>
      <w:r w:rsidR="006A39A4">
        <w:rPr>
          <w:i/>
          <w:sz w:val="22"/>
          <w:szCs w:val="24"/>
        </w:rPr>
        <w:t xml:space="preserve">Tratamientos </w:t>
      </w:r>
      <w:r w:rsidR="00F8059F">
        <w:rPr>
          <w:i/>
          <w:sz w:val="22"/>
          <w:szCs w:val="24"/>
        </w:rPr>
        <w:t>de fertilización nitrogenada</w:t>
      </w:r>
      <w:r w:rsidR="00B22EE3">
        <w:rPr>
          <w:i/>
          <w:sz w:val="22"/>
          <w:szCs w:val="24"/>
        </w:rPr>
        <w:t xml:space="preserve">. </w:t>
      </w:r>
      <w:r>
        <w:rPr>
          <w:i/>
          <w:sz w:val="22"/>
          <w:szCs w:val="24"/>
        </w:rPr>
        <w:t>Campaña 201</w:t>
      </w:r>
      <w:r w:rsidR="00F8059F">
        <w:rPr>
          <w:i/>
          <w:sz w:val="22"/>
          <w:szCs w:val="24"/>
        </w:rPr>
        <w:t>9</w:t>
      </w:r>
      <w:r>
        <w:rPr>
          <w:i/>
          <w:sz w:val="22"/>
          <w:szCs w:val="24"/>
        </w:rPr>
        <w:t>.</w:t>
      </w:r>
    </w:p>
    <w:tbl>
      <w:tblPr>
        <w:tblW w:w="6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26"/>
        <w:gridCol w:w="2955"/>
        <w:gridCol w:w="2410"/>
      </w:tblGrid>
      <w:tr w:rsidR="00610EE7" w:rsidRPr="00D5452A" w14:paraId="4D022BDB" w14:textId="77777777" w:rsidTr="00610EE7">
        <w:trPr>
          <w:jc w:val="center"/>
        </w:trPr>
        <w:tc>
          <w:tcPr>
            <w:tcW w:w="726" w:type="dxa"/>
            <w:tcBorders>
              <w:top w:val="single" w:sz="4" w:space="0" w:color="auto"/>
              <w:left w:val="single" w:sz="4" w:space="0" w:color="auto"/>
              <w:bottom w:val="single" w:sz="4" w:space="0" w:color="auto"/>
              <w:right w:val="single" w:sz="4" w:space="0" w:color="auto"/>
            </w:tcBorders>
            <w:shd w:val="clear" w:color="auto" w:fill="008000"/>
          </w:tcPr>
          <w:p w14:paraId="0AEF8ECF" w14:textId="77777777" w:rsidR="00610EE7" w:rsidRPr="00D5452A" w:rsidRDefault="00610EE7" w:rsidP="00F36B34">
            <w:pPr>
              <w:jc w:val="center"/>
              <w:rPr>
                <w:b/>
                <w:color w:val="FFFFFF" w:themeColor="background1"/>
                <w:sz w:val="20"/>
                <w:szCs w:val="22"/>
              </w:rPr>
            </w:pPr>
            <w:bookmarkStart w:id="1" w:name="OLE_LINK1"/>
          </w:p>
        </w:tc>
        <w:tc>
          <w:tcPr>
            <w:tcW w:w="2955" w:type="dxa"/>
            <w:tcBorders>
              <w:top w:val="single" w:sz="4" w:space="0" w:color="auto"/>
              <w:left w:val="single" w:sz="4" w:space="0" w:color="auto"/>
              <w:bottom w:val="single" w:sz="4" w:space="0" w:color="auto"/>
              <w:right w:val="single" w:sz="4" w:space="0" w:color="auto"/>
            </w:tcBorders>
            <w:shd w:val="clear" w:color="auto" w:fill="008000"/>
            <w:vAlign w:val="center"/>
            <w:hideMark/>
          </w:tcPr>
          <w:p w14:paraId="23465077" w14:textId="77777777" w:rsidR="00610EE7" w:rsidRPr="00D5452A" w:rsidRDefault="00610EE7" w:rsidP="00F36B34">
            <w:pPr>
              <w:rPr>
                <w:b/>
                <w:color w:val="FFFFFF" w:themeColor="background1"/>
                <w:sz w:val="20"/>
                <w:szCs w:val="22"/>
              </w:rPr>
            </w:pPr>
            <w:r w:rsidRPr="00D5452A">
              <w:rPr>
                <w:b/>
                <w:color w:val="FFFFFF" w:themeColor="background1"/>
                <w:sz w:val="20"/>
                <w:szCs w:val="22"/>
              </w:rPr>
              <w:t xml:space="preserve">Alternativa de aplicación </w:t>
            </w:r>
          </w:p>
        </w:tc>
        <w:tc>
          <w:tcPr>
            <w:tcW w:w="2410" w:type="dxa"/>
            <w:tcBorders>
              <w:top w:val="single" w:sz="4" w:space="0" w:color="auto"/>
              <w:left w:val="single" w:sz="4" w:space="0" w:color="auto"/>
              <w:bottom w:val="single" w:sz="4" w:space="0" w:color="auto"/>
              <w:right w:val="single" w:sz="4" w:space="0" w:color="auto"/>
            </w:tcBorders>
            <w:shd w:val="clear" w:color="auto" w:fill="008000"/>
            <w:vAlign w:val="center"/>
            <w:hideMark/>
          </w:tcPr>
          <w:p w14:paraId="5B89B56E" w14:textId="77777777" w:rsidR="00610EE7" w:rsidRPr="00D5452A" w:rsidRDefault="00610EE7" w:rsidP="00F36B34">
            <w:pPr>
              <w:jc w:val="center"/>
              <w:rPr>
                <w:b/>
                <w:color w:val="FFFFFF" w:themeColor="background1"/>
                <w:sz w:val="20"/>
                <w:szCs w:val="22"/>
              </w:rPr>
            </w:pPr>
            <w:r w:rsidRPr="00D5452A">
              <w:rPr>
                <w:b/>
                <w:color w:val="FFFFFF" w:themeColor="background1"/>
                <w:sz w:val="20"/>
                <w:szCs w:val="22"/>
              </w:rPr>
              <w:t xml:space="preserve">Dosis </w:t>
            </w:r>
          </w:p>
        </w:tc>
      </w:tr>
      <w:tr w:rsidR="00610EE7" w14:paraId="14E1CDC0" w14:textId="77777777" w:rsidTr="00610EE7">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675943CD" w14:textId="77777777" w:rsidR="00610EE7" w:rsidRDefault="00610EE7" w:rsidP="00F36B34">
            <w:pPr>
              <w:jc w:val="center"/>
              <w:rPr>
                <w:rFonts w:ascii="Calibri" w:hAnsi="Calibri"/>
                <w:b/>
                <w:sz w:val="22"/>
                <w:szCs w:val="20"/>
              </w:rPr>
            </w:pPr>
            <w:r>
              <w:rPr>
                <w:rFonts w:ascii="Calibri" w:hAnsi="Calibri"/>
                <w:b/>
                <w:sz w:val="22"/>
                <w:szCs w:val="20"/>
              </w:rPr>
              <w:t>T1</w:t>
            </w:r>
          </w:p>
        </w:tc>
        <w:tc>
          <w:tcPr>
            <w:tcW w:w="2955" w:type="dxa"/>
            <w:tcBorders>
              <w:top w:val="single" w:sz="4" w:space="0" w:color="auto"/>
              <w:left w:val="single" w:sz="4" w:space="0" w:color="auto"/>
              <w:bottom w:val="single" w:sz="4" w:space="0" w:color="auto"/>
              <w:right w:val="single" w:sz="4" w:space="0" w:color="auto"/>
            </w:tcBorders>
            <w:vAlign w:val="center"/>
            <w:hideMark/>
          </w:tcPr>
          <w:p w14:paraId="668B081B" w14:textId="77777777" w:rsidR="00610EE7" w:rsidRPr="004304D6" w:rsidRDefault="00610EE7" w:rsidP="00F36B34">
            <w:pPr>
              <w:rPr>
                <w:rFonts w:ascii="Calibri" w:hAnsi="Calibri"/>
                <w:b/>
                <w:color w:val="000000" w:themeColor="text1"/>
                <w:sz w:val="22"/>
                <w:szCs w:val="22"/>
              </w:rPr>
            </w:pPr>
            <w:r>
              <w:rPr>
                <w:rFonts w:ascii="Calibri" w:hAnsi="Calibri"/>
                <w:b/>
                <w:color w:val="000000" w:themeColor="text1"/>
                <w:sz w:val="22"/>
                <w:szCs w:val="22"/>
              </w:rPr>
              <w:t>Nitrógeno</w:t>
            </w:r>
          </w:p>
        </w:tc>
        <w:tc>
          <w:tcPr>
            <w:tcW w:w="2410" w:type="dxa"/>
            <w:tcBorders>
              <w:top w:val="single" w:sz="4" w:space="0" w:color="auto"/>
              <w:left w:val="single" w:sz="4" w:space="0" w:color="auto"/>
              <w:bottom w:val="single" w:sz="4" w:space="0" w:color="auto"/>
              <w:right w:val="single" w:sz="4" w:space="0" w:color="auto"/>
            </w:tcBorders>
            <w:vAlign w:val="center"/>
          </w:tcPr>
          <w:p w14:paraId="7EC2DE94" w14:textId="77777777" w:rsidR="00610EE7" w:rsidRPr="004304D6" w:rsidRDefault="00610EE7" w:rsidP="00610EE7">
            <w:pPr>
              <w:jc w:val="center"/>
              <w:rPr>
                <w:rFonts w:ascii="Calibri" w:hAnsi="Calibri"/>
                <w:sz w:val="22"/>
                <w:szCs w:val="20"/>
              </w:rPr>
            </w:pPr>
            <w:r>
              <w:rPr>
                <w:rFonts w:ascii="Calibri" w:hAnsi="Calibri"/>
                <w:sz w:val="22"/>
                <w:szCs w:val="20"/>
              </w:rPr>
              <w:t>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610EE7" w14:paraId="1DD5508B" w14:textId="77777777" w:rsidTr="00610EE7">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59F0D80" w14:textId="77777777" w:rsidR="00610EE7" w:rsidRDefault="00610EE7" w:rsidP="00610EE7">
            <w:pPr>
              <w:jc w:val="center"/>
              <w:rPr>
                <w:rFonts w:ascii="Calibri" w:hAnsi="Calibri"/>
                <w:b/>
                <w:sz w:val="22"/>
                <w:szCs w:val="20"/>
              </w:rPr>
            </w:pPr>
            <w:r>
              <w:rPr>
                <w:rFonts w:ascii="Calibri" w:hAnsi="Calibri"/>
                <w:b/>
                <w:sz w:val="22"/>
                <w:szCs w:val="20"/>
              </w:rPr>
              <w:t>T2</w:t>
            </w:r>
          </w:p>
        </w:tc>
        <w:tc>
          <w:tcPr>
            <w:tcW w:w="2955" w:type="dxa"/>
            <w:tcBorders>
              <w:top w:val="single" w:sz="4" w:space="0" w:color="auto"/>
              <w:left w:val="single" w:sz="4" w:space="0" w:color="auto"/>
              <w:bottom w:val="single" w:sz="4" w:space="0" w:color="auto"/>
              <w:right w:val="single" w:sz="4" w:space="0" w:color="auto"/>
            </w:tcBorders>
            <w:hideMark/>
          </w:tcPr>
          <w:p w14:paraId="31D5BDAB" w14:textId="77777777" w:rsidR="00610EE7" w:rsidRDefault="00610EE7" w:rsidP="00610EE7">
            <w:r w:rsidRPr="003C4435">
              <w:rPr>
                <w:rFonts w:ascii="Calibri" w:hAnsi="Calibri"/>
                <w:b/>
                <w:color w:val="000000" w:themeColor="text1"/>
                <w:sz w:val="22"/>
                <w:szCs w:val="22"/>
              </w:rPr>
              <w:t>Nitrógeno</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FDA1E9D" w14:textId="77777777" w:rsidR="00610EE7" w:rsidRPr="004304D6" w:rsidRDefault="00610EE7" w:rsidP="00610EE7">
            <w:pPr>
              <w:jc w:val="center"/>
              <w:rPr>
                <w:rFonts w:ascii="Calibri" w:hAnsi="Calibri"/>
                <w:sz w:val="22"/>
                <w:szCs w:val="20"/>
              </w:rPr>
            </w:pPr>
            <w:r>
              <w:rPr>
                <w:rFonts w:ascii="Calibri" w:hAnsi="Calibri"/>
                <w:sz w:val="22"/>
                <w:szCs w:val="20"/>
              </w:rPr>
              <w:t>40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610EE7" w14:paraId="6E03D22C" w14:textId="77777777" w:rsidTr="00610EE7">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1B7FA05E" w14:textId="77777777" w:rsidR="00610EE7" w:rsidRDefault="00610EE7" w:rsidP="00610EE7">
            <w:pPr>
              <w:jc w:val="center"/>
              <w:rPr>
                <w:rFonts w:ascii="Calibri" w:hAnsi="Calibri"/>
                <w:b/>
                <w:sz w:val="22"/>
                <w:szCs w:val="20"/>
              </w:rPr>
            </w:pPr>
            <w:r>
              <w:rPr>
                <w:rFonts w:ascii="Calibri" w:hAnsi="Calibri"/>
                <w:b/>
                <w:sz w:val="22"/>
                <w:szCs w:val="20"/>
              </w:rPr>
              <w:t>T3</w:t>
            </w:r>
          </w:p>
        </w:tc>
        <w:tc>
          <w:tcPr>
            <w:tcW w:w="2955" w:type="dxa"/>
            <w:tcBorders>
              <w:top w:val="single" w:sz="4" w:space="0" w:color="auto"/>
              <w:left w:val="single" w:sz="4" w:space="0" w:color="auto"/>
              <w:bottom w:val="single" w:sz="4" w:space="0" w:color="auto"/>
              <w:right w:val="single" w:sz="4" w:space="0" w:color="auto"/>
            </w:tcBorders>
            <w:hideMark/>
          </w:tcPr>
          <w:p w14:paraId="0A37EEA6" w14:textId="77777777" w:rsidR="00610EE7" w:rsidRDefault="00610EE7" w:rsidP="00610EE7">
            <w:r w:rsidRPr="003C4435">
              <w:rPr>
                <w:rFonts w:ascii="Calibri" w:hAnsi="Calibri"/>
                <w:b/>
                <w:color w:val="000000" w:themeColor="text1"/>
                <w:sz w:val="22"/>
                <w:szCs w:val="22"/>
              </w:rPr>
              <w:t>Nitrógeno</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ECB0822" w14:textId="77777777" w:rsidR="00610EE7" w:rsidRPr="004304D6" w:rsidRDefault="00610EE7" w:rsidP="00610EE7">
            <w:pPr>
              <w:jc w:val="center"/>
              <w:rPr>
                <w:rFonts w:ascii="Calibri" w:hAnsi="Calibri"/>
                <w:sz w:val="22"/>
                <w:szCs w:val="20"/>
              </w:rPr>
            </w:pPr>
            <w:r>
              <w:rPr>
                <w:rFonts w:ascii="Calibri" w:hAnsi="Calibri"/>
                <w:sz w:val="22"/>
                <w:szCs w:val="20"/>
              </w:rPr>
              <w:t>60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610EE7" w14:paraId="1DEF8D1D" w14:textId="77777777" w:rsidTr="00610EE7">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23A2C950" w14:textId="77777777" w:rsidR="00610EE7" w:rsidRDefault="00610EE7" w:rsidP="00610EE7">
            <w:pPr>
              <w:jc w:val="center"/>
              <w:rPr>
                <w:rFonts w:ascii="Calibri" w:hAnsi="Calibri"/>
                <w:b/>
                <w:sz w:val="22"/>
                <w:szCs w:val="20"/>
              </w:rPr>
            </w:pPr>
            <w:r>
              <w:rPr>
                <w:rFonts w:ascii="Calibri" w:hAnsi="Calibri"/>
                <w:b/>
                <w:sz w:val="22"/>
                <w:szCs w:val="20"/>
              </w:rPr>
              <w:t>T4</w:t>
            </w:r>
          </w:p>
        </w:tc>
        <w:tc>
          <w:tcPr>
            <w:tcW w:w="2955" w:type="dxa"/>
            <w:tcBorders>
              <w:top w:val="single" w:sz="4" w:space="0" w:color="auto"/>
              <w:left w:val="single" w:sz="4" w:space="0" w:color="auto"/>
              <w:bottom w:val="single" w:sz="4" w:space="0" w:color="auto"/>
              <w:right w:val="single" w:sz="4" w:space="0" w:color="auto"/>
            </w:tcBorders>
          </w:tcPr>
          <w:p w14:paraId="3711C81F" w14:textId="77777777" w:rsidR="00610EE7" w:rsidRDefault="00610EE7" w:rsidP="00610EE7">
            <w:r w:rsidRPr="003C4435">
              <w:rPr>
                <w:rFonts w:ascii="Calibri" w:hAnsi="Calibri"/>
                <w:b/>
                <w:color w:val="000000" w:themeColor="text1"/>
                <w:sz w:val="22"/>
                <w:szCs w:val="22"/>
              </w:rPr>
              <w:t>Nitrógeno</w:t>
            </w:r>
          </w:p>
        </w:tc>
        <w:tc>
          <w:tcPr>
            <w:tcW w:w="2410" w:type="dxa"/>
            <w:tcBorders>
              <w:top w:val="single" w:sz="4" w:space="0" w:color="auto"/>
              <w:left w:val="single" w:sz="4" w:space="0" w:color="auto"/>
              <w:bottom w:val="single" w:sz="4" w:space="0" w:color="auto"/>
              <w:right w:val="single" w:sz="4" w:space="0" w:color="auto"/>
            </w:tcBorders>
            <w:vAlign w:val="center"/>
          </w:tcPr>
          <w:p w14:paraId="403720BB" w14:textId="77777777" w:rsidR="00610EE7" w:rsidRPr="004304D6" w:rsidRDefault="00610EE7" w:rsidP="00610EE7">
            <w:pPr>
              <w:jc w:val="center"/>
              <w:rPr>
                <w:rFonts w:ascii="Calibri" w:hAnsi="Calibri"/>
                <w:sz w:val="22"/>
                <w:szCs w:val="20"/>
              </w:rPr>
            </w:pPr>
            <w:r>
              <w:rPr>
                <w:rFonts w:ascii="Calibri" w:hAnsi="Calibri"/>
                <w:sz w:val="22"/>
                <w:szCs w:val="20"/>
              </w:rPr>
              <w:t>80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610EE7" w14:paraId="74DA0906" w14:textId="77777777" w:rsidTr="00610EE7">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0A054996" w14:textId="77777777" w:rsidR="00610EE7" w:rsidRDefault="00610EE7" w:rsidP="00610EE7">
            <w:pPr>
              <w:jc w:val="center"/>
              <w:rPr>
                <w:rFonts w:ascii="Calibri" w:hAnsi="Calibri"/>
                <w:b/>
                <w:sz w:val="22"/>
                <w:szCs w:val="20"/>
              </w:rPr>
            </w:pPr>
            <w:r>
              <w:rPr>
                <w:rFonts w:ascii="Calibri" w:hAnsi="Calibri"/>
                <w:b/>
                <w:sz w:val="22"/>
                <w:szCs w:val="20"/>
              </w:rPr>
              <w:t>T5</w:t>
            </w:r>
          </w:p>
        </w:tc>
        <w:tc>
          <w:tcPr>
            <w:tcW w:w="2955" w:type="dxa"/>
            <w:tcBorders>
              <w:top w:val="single" w:sz="4" w:space="0" w:color="auto"/>
              <w:left w:val="single" w:sz="4" w:space="0" w:color="auto"/>
              <w:bottom w:val="single" w:sz="4" w:space="0" w:color="auto"/>
              <w:right w:val="single" w:sz="4" w:space="0" w:color="auto"/>
            </w:tcBorders>
          </w:tcPr>
          <w:p w14:paraId="07E4ADE0" w14:textId="77777777" w:rsidR="00610EE7" w:rsidRDefault="00610EE7" w:rsidP="00610EE7">
            <w:r w:rsidRPr="003C4435">
              <w:rPr>
                <w:rFonts w:ascii="Calibri" w:hAnsi="Calibri"/>
                <w:b/>
                <w:color w:val="000000" w:themeColor="text1"/>
                <w:sz w:val="22"/>
                <w:szCs w:val="22"/>
              </w:rPr>
              <w:t>Nitrógeno</w:t>
            </w:r>
          </w:p>
        </w:tc>
        <w:tc>
          <w:tcPr>
            <w:tcW w:w="2410" w:type="dxa"/>
            <w:tcBorders>
              <w:top w:val="single" w:sz="4" w:space="0" w:color="auto"/>
              <w:left w:val="single" w:sz="4" w:space="0" w:color="auto"/>
              <w:bottom w:val="single" w:sz="4" w:space="0" w:color="auto"/>
              <w:right w:val="single" w:sz="4" w:space="0" w:color="auto"/>
            </w:tcBorders>
            <w:vAlign w:val="center"/>
          </w:tcPr>
          <w:p w14:paraId="6AEF2E8F" w14:textId="77777777" w:rsidR="00610EE7" w:rsidRPr="004304D6" w:rsidRDefault="00610EE7" w:rsidP="00610EE7">
            <w:pPr>
              <w:jc w:val="center"/>
              <w:rPr>
                <w:rFonts w:ascii="Calibri" w:hAnsi="Calibri"/>
                <w:sz w:val="22"/>
                <w:szCs w:val="20"/>
              </w:rPr>
            </w:pPr>
            <w:r>
              <w:rPr>
                <w:rFonts w:ascii="Calibri" w:hAnsi="Calibri"/>
                <w:sz w:val="22"/>
                <w:szCs w:val="20"/>
              </w:rPr>
              <w:t>100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610EE7" w14:paraId="1D7C9201" w14:textId="77777777" w:rsidTr="00610EE7">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6B992CBA" w14:textId="77777777" w:rsidR="00610EE7" w:rsidRDefault="00610EE7" w:rsidP="00610EE7">
            <w:pPr>
              <w:jc w:val="center"/>
              <w:rPr>
                <w:rFonts w:ascii="Calibri" w:hAnsi="Calibri"/>
                <w:b/>
                <w:sz w:val="22"/>
                <w:szCs w:val="20"/>
              </w:rPr>
            </w:pPr>
            <w:r>
              <w:rPr>
                <w:rFonts w:ascii="Calibri" w:hAnsi="Calibri"/>
                <w:b/>
                <w:sz w:val="22"/>
                <w:szCs w:val="20"/>
              </w:rPr>
              <w:t>T6</w:t>
            </w:r>
          </w:p>
        </w:tc>
        <w:tc>
          <w:tcPr>
            <w:tcW w:w="2955" w:type="dxa"/>
            <w:tcBorders>
              <w:top w:val="single" w:sz="4" w:space="0" w:color="auto"/>
              <w:left w:val="single" w:sz="4" w:space="0" w:color="auto"/>
              <w:bottom w:val="single" w:sz="4" w:space="0" w:color="auto"/>
              <w:right w:val="single" w:sz="4" w:space="0" w:color="auto"/>
            </w:tcBorders>
          </w:tcPr>
          <w:p w14:paraId="6E55DE05" w14:textId="77777777" w:rsidR="00610EE7" w:rsidRDefault="00610EE7" w:rsidP="00610EE7">
            <w:r w:rsidRPr="003C4435">
              <w:rPr>
                <w:rFonts w:ascii="Calibri" w:hAnsi="Calibri"/>
                <w:b/>
                <w:color w:val="000000" w:themeColor="text1"/>
                <w:sz w:val="22"/>
                <w:szCs w:val="22"/>
              </w:rPr>
              <w:t>Nitrógeno</w:t>
            </w:r>
          </w:p>
        </w:tc>
        <w:tc>
          <w:tcPr>
            <w:tcW w:w="2410" w:type="dxa"/>
            <w:tcBorders>
              <w:top w:val="single" w:sz="4" w:space="0" w:color="auto"/>
              <w:left w:val="single" w:sz="4" w:space="0" w:color="auto"/>
              <w:bottom w:val="single" w:sz="4" w:space="0" w:color="auto"/>
              <w:right w:val="single" w:sz="4" w:space="0" w:color="auto"/>
            </w:tcBorders>
            <w:vAlign w:val="center"/>
          </w:tcPr>
          <w:p w14:paraId="6F3348CB" w14:textId="77777777" w:rsidR="00610EE7" w:rsidRPr="004304D6" w:rsidRDefault="00610EE7" w:rsidP="00610EE7">
            <w:pPr>
              <w:jc w:val="center"/>
              <w:rPr>
                <w:rFonts w:ascii="Calibri" w:hAnsi="Calibri"/>
                <w:sz w:val="22"/>
                <w:szCs w:val="20"/>
              </w:rPr>
            </w:pPr>
            <w:r>
              <w:rPr>
                <w:rFonts w:ascii="Calibri" w:hAnsi="Calibri"/>
                <w:sz w:val="22"/>
                <w:szCs w:val="20"/>
              </w:rPr>
              <w:t>160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bookmarkEnd w:id="1"/>
    </w:tbl>
    <w:p w14:paraId="4EF9E663" w14:textId="77777777" w:rsidR="00A82AD4" w:rsidRDefault="00A82AD4" w:rsidP="00A82AD4">
      <w:pPr>
        <w:pStyle w:val="Textbodyindent"/>
        <w:spacing w:after="0"/>
        <w:ind w:left="0" w:firstLine="708"/>
        <w:jc w:val="both"/>
        <w:rPr>
          <w:b/>
          <w:sz w:val="22"/>
          <w:szCs w:val="24"/>
        </w:rPr>
      </w:pPr>
    </w:p>
    <w:p w14:paraId="64083C61" w14:textId="77777777" w:rsidR="00A82AD4" w:rsidRDefault="00A82AD4" w:rsidP="00A82AD4">
      <w:pPr>
        <w:pStyle w:val="Textbodyindent"/>
        <w:spacing w:after="0"/>
        <w:ind w:left="0" w:firstLine="708"/>
        <w:jc w:val="both"/>
        <w:rPr>
          <w:i/>
          <w:sz w:val="22"/>
          <w:szCs w:val="24"/>
        </w:rPr>
      </w:pPr>
      <w:r>
        <w:rPr>
          <w:b/>
          <w:sz w:val="22"/>
          <w:szCs w:val="24"/>
        </w:rPr>
        <w:t xml:space="preserve">Tabla 1.b: </w:t>
      </w:r>
      <w:r>
        <w:rPr>
          <w:i/>
          <w:sz w:val="22"/>
          <w:szCs w:val="24"/>
        </w:rPr>
        <w:t>Tratamientos de fertilización fósforo-azufrada. Campaña 2019.</w:t>
      </w:r>
    </w:p>
    <w:tbl>
      <w:tblPr>
        <w:tblW w:w="60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726"/>
        <w:gridCol w:w="2955"/>
        <w:gridCol w:w="2410"/>
      </w:tblGrid>
      <w:tr w:rsidR="00A82AD4" w:rsidRPr="00D5452A" w14:paraId="0EBCA9DF" w14:textId="77777777" w:rsidTr="009C5824">
        <w:trPr>
          <w:jc w:val="center"/>
        </w:trPr>
        <w:tc>
          <w:tcPr>
            <w:tcW w:w="726" w:type="dxa"/>
            <w:tcBorders>
              <w:top w:val="single" w:sz="4" w:space="0" w:color="auto"/>
              <w:left w:val="single" w:sz="4" w:space="0" w:color="auto"/>
              <w:bottom w:val="single" w:sz="4" w:space="0" w:color="auto"/>
              <w:right w:val="single" w:sz="4" w:space="0" w:color="auto"/>
            </w:tcBorders>
            <w:shd w:val="clear" w:color="auto" w:fill="008000"/>
          </w:tcPr>
          <w:p w14:paraId="2B013BF7" w14:textId="77777777" w:rsidR="00A82AD4" w:rsidRPr="00D5452A" w:rsidRDefault="00A82AD4" w:rsidP="009C5824">
            <w:pPr>
              <w:jc w:val="center"/>
              <w:rPr>
                <w:b/>
                <w:color w:val="FFFFFF" w:themeColor="background1"/>
                <w:sz w:val="20"/>
                <w:szCs w:val="22"/>
              </w:rPr>
            </w:pPr>
          </w:p>
        </w:tc>
        <w:tc>
          <w:tcPr>
            <w:tcW w:w="2955" w:type="dxa"/>
            <w:tcBorders>
              <w:top w:val="single" w:sz="4" w:space="0" w:color="auto"/>
              <w:left w:val="single" w:sz="4" w:space="0" w:color="auto"/>
              <w:bottom w:val="single" w:sz="4" w:space="0" w:color="auto"/>
              <w:right w:val="single" w:sz="4" w:space="0" w:color="auto"/>
            </w:tcBorders>
            <w:shd w:val="clear" w:color="auto" w:fill="008000"/>
            <w:vAlign w:val="center"/>
            <w:hideMark/>
          </w:tcPr>
          <w:p w14:paraId="69664DB1" w14:textId="77777777" w:rsidR="00A82AD4" w:rsidRPr="00D5452A" w:rsidRDefault="00A82AD4" w:rsidP="009C5824">
            <w:pPr>
              <w:rPr>
                <w:b/>
                <w:color w:val="FFFFFF" w:themeColor="background1"/>
                <w:sz w:val="20"/>
                <w:szCs w:val="22"/>
              </w:rPr>
            </w:pPr>
            <w:r w:rsidRPr="00D5452A">
              <w:rPr>
                <w:b/>
                <w:color w:val="FFFFFF" w:themeColor="background1"/>
                <w:sz w:val="20"/>
                <w:szCs w:val="22"/>
              </w:rPr>
              <w:t xml:space="preserve">Alternativa de aplicación </w:t>
            </w:r>
          </w:p>
        </w:tc>
        <w:tc>
          <w:tcPr>
            <w:tcW w:w="2410" w:type="dxa"/>
            <w:tcBorders>
              <w:top w:val="single" w:sz="4" w:space="0" w:color="auto"/>
              <w:left w:val="single" w:sz="4" w:space="0" w:color="auto"/>
              <w:bottom w:val="single" w:sz="4" w:space="0" w:color="auto"/>
              <w:right w:val="single" w:sz="4" w:space="0" w:color="auto"/>
            </w:tcBorders>
            <w:shd w:val="clear" w:color="auto" w:fill="008000"/>
            <w:vAlign w:val="center"/>
            <w:hideMark/>
          </w:tcPr>
          <w:p w14:paraId="14BF6CC6" w14:textId="77777777" w:rsidR="00A82AD4" w:rsidRPr="00D5452A" w:rsidRDefault="00A82AD4" w:rsidP="009C5824">
            <w:pPr>
              <w:jc w:val="center"/>
              <w:rPr>
                <w:b/>
                <w:color w:val="FFFFFF" w:themeColor="background1"/>
                <w:sz w:val="20"/>
                <w:szCs w:val="22"/>
              </w:rPr>
            </w:pPr>
            <w:r w:rsidRPr="00D5452A">
              <w:rPr>
                <w:b/>
                <w:color w:val="FFFFFF" w:themeColor="background1"/>
                <w:sz w:val="20"/>
                <w:szCs w:val="22"/>
              </w:rPr>
              <w:t xml:space="preserve">Dosis </w:t>
            </w:r>
          </w:p>
        </w:tc>
      </w:tr>
      <w:tr w:rsidR="00A82AD4" w14:paraId="6B1E248F" w14:textId="77777777" w:rsidTr="009C5824">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76CD7D7D" w14:textId="77777777" w:rsidR="00A82AD4" w:rsidRDefault="00A82AD4" w:rsidP="009C5824">
            <w:pPr>
              <w:jc w:val="center"/>
              <w:rPr>
                <w:rFonts w:ascii="Calibri" w:hAnsi="Calibri"/>
                <w:b/>
                <w:sz w:val="22"/>
                <w:szCs w:val="20"/>
              </w:rPr>
            </w:pPr>
            <w:r>
              <w:rPr>
                <w:rFonts w:ascii="Calibri" w:hAnsi="Calibri"/>
                <w:b/>
                <w:sz w:val="22"/>
                <w:szCs w:val="20"/>
              </w:rPr>
              <w:t>T7</w:t>
            </w:r>
          </w:p>
        </w:tc>
        <w:tc>
          <w:tcPr>
            <w:tcW w:w="2955" w:type="dxa"/>
            <w:tcBorders>
              <w:top w:val="single" w:sz="4" w:space="0" w:color="auto"/>
              <w:left w:val="single" w:sz="4" w:space="0" w:color="auto"/>
              <w:bottom w:val="single" w:sz="4" w:space="0" w:color="auto"/>
              <w:right w:val="single" w:sz="4" w:space="0" w:color="auto"/>
            </w:tcBorders>
            <w:vAlign w:val="center"/>
            <w:hideMark/>
          </w:tcPr>
          <w:p w14:paraId="44542E6E" w14:textId="77777777" w:rsidR="00A82AD4" w:rsidRPr="004304D6" w:rsidRDefault="00A82AD4" w:rsidP="009C5824">
            <w:pPr>
              <w:rPr>
                <w:rFonts w:ascii="Calibri" w:hAnsi="Calibri"/>
                <w:b/>
                <w:color w:val="000000" w:themeColor="text1"/>
                <w:sz w:val="22"/>
                <w:szCs w:val="22"/>
              </w:rPr>
            </w:pPr>
            <w:r>
              <w:rPr>
                <w:rFonts w:ascii="Calibri" w:hAnsi="Calibri"/>
                <w:b/>
                <w:color w:val="000000" w:themeColor="text1"/>
                <w:sz w:val="22"/>
                <w:szCs w:val="22"/>
              </w:rPr>
              <w:t>Superfosfato triple calcio</w:t>
            </w:r>
            <w:r w:rsidR="00FA42DF">
              <w:rPr>
                <w:rFonts w:ascii="Calibri" w:hAnsi="Calibri"/>
                <w:b/>
                <w:color w:val="000000" w:themeColor="text1"/>
                <w:sz w:val="22"/>
                <w:szCs w:val="22"/>
              </w:rPr>
              <w:t xml:space="preserve"> (SPT)</w:t>
            </w:r>
          </w:p>
        </w:tc>
        <w:tc>
          <w:tcPr>
            <w:tcW w:w="2410" w:type="dxa"/>
            <w:tcBorders>
              <w:top w:val="single" w:sz="4" w:space="0" w:color="auto"/>
              <w:left w:val="single" w:sz="4" w:space="0" w:color="auto"/>
              <w:bottom w:val="single" w:sz="4" w:space="0" w:color="auto"/>
              <w:right w:val="single" w:sz="4" w:space="0" w:color="auto"/>
            </w:tcBorders>
            <w:vAlign w:val="center"/>
          </w:tcPr>
          <w:p w14:paraId="6C85FBEA" w14:textId="77777777" w:rsidR="00A82AD4" w:rsidRPr="004304D6" w:rsidRDefault="00A82AD4" w:rsidP="009C5824">
            <w:pPr>
              <w:jc w:val="center"/>
              <w:rPr>
                <w:rFonts w:ascii="Calibri" w:hAnsi="Calibri"/>
                <w:sz w:val="22"/>
                <w:szCs w:val="20"/>
              </w:rPr>
            </w:pPr>
            <w:r>
              <w:rPr>
                <w:rFonts w:ascii="Calibri" w:hAnsi="Calibri"/>
                <w:sz w:val="22"/>
                <w:szCs w:val="20"/>
              </w:rPr>
              <w:t>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A82AD4" w14:paraId="58A7EFCA" w14:textId="77777777" w:rsidTr="009C5824">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7E6D7928" w14:textId="77777777" w:rsidR="00A82AD4" w:rsidRDefault="00A82AD4" w:rsidP="00A82AD4">
            <w:pPr>
              <w:jc w:val="center"/>
              <w:rPr>
                <w:rFonts w:ascii="Calibri" w:hAnsi="Calibri"/>
                <w:b/>
                <w:sz w:val="22"/>
                <w:szCs w:val="20"/>
              </w:rPr>
            </w:pPr>
            <w:r>
              <w:rPr>
                <w:rFonts w:ascii="Calibri" w:hAnsi="Calibri"/>
                <w:b/>
                <w:sz w:val="22"/>
                <w:szCs w:val="20"/>
              </w:rPr>
              <w:t>T8</w:t>
            </w:r>
          </w:p>
        </w:tc>
        <w:tc>
          <w:tcPr>
            <w:tcW w:w="2955" w:type="dxa"/>
            <w:tcBorders>
              <w:top w:val="single" w:sz="4" w:space="0" w:color="auto"/>
              <w:left w:val="single" w:sz="4" w:space="0" w:color="auto"/>
              <w:bottom w:val="single" w:sz="4" w:space="0" w:color="auto"/>
              <w:right w:val="single" w:sz="4" w:space="0" w:color="auto"/>
            </w:tcBorders>
            <w:vAlign w:val="center"/>
            <w:hideMark/>
          </w:tcPr>
          <w:p w14:paraId="48CDF36F" w14:textId="77777777" w:rsidR="00A82AD4" w:rsidRPr="004304D6" w:rsidRDefault="00A82AD4" w:rsidP="00A82AD4">
            <w:pPr>
              <w:rPr>
                <w:rFonts w:ascii="Calibri" w:hAnsi="Calibri"/>
                <w:b/>
                <w:color w:val="000000" w:themeColor="text1"/>
                <w:sz w:val="22"/>
                <w:szCs w:val="22"/>
              </w:rPr>
            </w:pPr>
            <w:r>
              <w:rPr>
                <w:rFonts w:ascii="Calibri" w:hAnsi="Calibri"/>
                <w:b/>
                <w:color w:val="000000" w:themeColor="text1"/>
                <w:sz w:val="22"/>
                <w:szCs w:val="22"/>
              </w:rPr>
              <w:t>Superfosfato triple calcio</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000C590" w14:textId="77777777" w:rsidR="00A82AD4" w:rsidRPr="004304D6" w:rsidRDefault="00A82AD4" w:rsidP="00A82AD4">
            <w:pPr>
              <w:jc w:val="center"/>
              <w:rPr>
                <w:rFonts w:ascii="Calibri" w:hAnsi="Calibri"/>
                <w:sz w:val="22"/>
                <w:szCs w:val="20"/>
              </w:rPr>
            </w:pPr>
            <w:r>
              <w:rPr>
                <w:rFonts w:ascii="Calibri" w:hAnsi="Calibri"/>
                <w:sz w:val="22"/>
                <w:szCs w:val="20"/>
              </w:rPr>
              <w:t>100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A82AD4" w14:paraId="6AB7D7E4" w14:textId="77777777" w:rsidTr="009C5824">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3DA7075A" w14:textId="77777777" w:rsidR="00A82AD4" w:rsidRDefault="00A82AD4" w:rsidP="00A82AD4">
            <w:pPr>
              <w:jc w:val="center"/>
              <w:rPr>
                <w:rFonts w:ascii="Calibri" w:hAnsi="Calibri"/>
                <w:b/>
                <w:sz w:val="22"/>
                <w:szCs w:val="20"/>
              </w:rPr>
            </w:pPr>
            <w:r>
              <w:rPr>
                <w:rFonts w:ascii="Calibri" w:hAnsi="Calibri"/>
                <w:b/>
                <w:sz w:val="22"/>
                <w:szCs w:val="20"/>
              </w:rPr>
              <w:t>T9</w:t>
            </w:r>
          </w:p>
        </w:tc>
        <w:tc>
          <w:tcPr>
            <w:tcW w:w="2955" w:type="dxa"/>
            <w:tcBorders>
              <w:top w:val="single" w:sz="4" w:space="0" w:color="auto"/>
              <w:left w:val="single" w:sz="4" w:space="0" w:color="auto"/>
              <w:bottom w:val="single" w:sz="4" w:space="0" w:color="auto"/>
              <w:right w:val="single" w:sz="4" w:space="0" w:color="auto"/>
            </w:tcBorders>
            <w:vAlign w:val="center"/>
            <w:hideMark/>
          </w:tcPr>
          <w:p w14:paraId="4BD1E1E9" w14:textId="77777777" w:rsidR="00A82AD4" w:rsidRPr="004304D6" w:rsidRDefault="00A82AD4" w:rsidP="00A82AD4">
            <w:pPr>
              <w:rPr>
                <w:rFonts w:ascii="Calibri" w:hAnsi="Calibri"/>
                <w:b/>
                <w:color w:val="000000" w:themeColor="text1"/>
                <w:sz w:val="22"/>
                <w:szCs w:val="22"/>
              </w:rPr>
            </w:pPr>
            <w:r>
              <w:rPr>
                <w:rFonts w:ascii="Calibri" w:hAnsi="Calibri"/>
                <w:b/>
                <w:color w:val="000000" w:themeColor="text1"/>
                <w:sz w:val="22"/>
                <w:szCs w:val="22"/>
              </w:rPr>
              <w:t>Superfosfato triple calcio</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DD475CB" w14:textId="77777777" w:rsidR="00A82AD4" w:rsidRPr="004304D6" w:rsidRDefault="00A82AD4" w:rsidP="00A82AD4">
            <w:pPr>
              <w:jc w:val="center"/>
              <w:rPr>
                <w:rFonts w:ascii="Calibri" w:hAnsi="Calibri"/>
                <w:sz w:val="22"/>
                <w:szCs w:val="20"/>
              </w:rPr>
            </w:pPr>
            <w:r>
              <w:rPr>
                <w:rFonts w:ascii="Calibri" w:hAnsi="Calibri"/>
                <w:sz w:val="22"/>
                <w:szCs w:val="20"/>
              </w:rPr>
              <w:t>150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r w:rsidR="00A82AD4" w14:paraId="2CC6B093" w14:textId="77777777" w:rsidTr="009C5824">
        <w:trPr>
          <w:trHeight w:val="20"/>
          <w:jc w:val="center"/>
        </w:trPr>
        <w:tc>
          <w:tcPr>
            <w:tcW w:w="726" w:type="dxa"/>
            <w:tcBorders>
              <w:top w:val="single" w:sz="4" w:space="0" w:color="auto"/>
              <w:left w:val="single" w:sz="4" w:space="0" w:color="auto"/>
              <w:bottom w:val="single" w:sz="4" w:space="0" w:color="auto"/>
              <w:right w:val="single" w:sz="4" w:space="0" w:color="auto"/>
            </w:tcBorders>
            <w:shd w:val="clear" w:color="auto" w:fill="FFFF99"/>
            <w:vAlign w:val="center"/>
            <w:hideMark/>
          </w:tcPr>
          <w:p w14:paraId="29E23C4B" w14:textId="77777777" w:rsidR="00A82AD4" w:rsidRDefault="00A82AD4" w:rsidP="00A82AD4">
            <w:pPr>
              <w:jc w:val="center"/>
              <w:rPr>
                <w:rFonts w:ascii="Calibri" w:hAnsi="Calibri"/>
                <w:b/>
                <w:sz w:val="22"/>
                <w:szCs w:val="20"/>
              </w:rPr>
            </w:pPr>
            <w:r>
              <w:rPr>
                <w:rFonts w:ascii="Calibri" w:hAnsi="Calibri"/>
                <w:b/>
                <w:sz w:val="22"/>
                <w:szCs w:val="20"/>
              </w:rPr>
              <w:t>T10</w:t>
            </w:r>
          </w:p>
        </w:tc>
        <w:tc>
          <w:tcPr>
            <w:tcW w:w="2955" w:type="dxa"/>
            <w:tcBorders>
              <w:top w:val="single" w:sz="4" w:space="0" w:color="auto"/>
              <w:left w:val="single" w:sz="4" w:space="0" w:color="auto"/>
              <w:bottom w:val="single" w:sz="4" w:space="0" w:color="auto"/>
              <w:right w:val="single" w:sz="4" w:space="0" w:color="auto"/>
            </w:tcBorders>
            <w:vAlign w:val="center"/>
          </w:tcPr>
          <w:p w14:paraId="672FC363" w14:textId="77777777" w:rsidR="00A82AD4" w:rsidRDefault="00A82AD4" w:rsidP="00A82AD4">
            <w:pPr>
              <w:rPr>
                <w:rFonts w:ascii="Calibri" w:hAnsi="Calibri"/>
                <w:b/>
                <w:color w:val="000000" w:themeColor="text1"/>
                <w:sz w:val="22"/>
                <w:szCs w:val="22"/>
              </w:rPr>
            </w:pPr>
            <w:r>
              <w:rPr>
                <w:rFonts w:ascii="Calibri" w:hAnsi="Calibri"/>
                <w:b/>
                <w:color w:val="000000" w:themeColor="text1"/>
                <w:sz w:val="22"/>
                <w:szCs w:val="22"/>
              </w:rPr>
              <w:t>Superfosfato triple calcio</w:t>
            </w:r>
          </w:p>
          <w:p w14:paraId="2E67AB5F" w14:textId="77777777" w:rsidR="00A82AD4" w:rsidRPr="004304D6" w:rsidRDefault="00A82AD4" w:rsidP="00A82AD4">
            <w:pPr>
              <w:rPr>
                <w:rFonts w:ascii="Calibri" w:hAnsi="Calibri"/>
                <w:b/>
                <w:color w:val="000000" w:themeColor="text1"/>
                <w:sz w:val="22"/>
                <w:szCs w:val="22"/>
              </w:rPr>
            </w:pPr>
            <w:r>
              <w:rPr>
                <w:rFonts w:ascii="Calibri" w:hAnsi="Calibri"/>
                <w:b/>
                <w:color w:val="000000" w:themeColor="text1"/>
                <w:sz w:val="22"/>
                <w:szCs w:val="22"/>
              </w:rPr>
              <w:t>Sulfato de calcio</w:t>
            </w:r>
          </w:p>
        </w:tc>
        <w:tc>
          <w:tcPr>
            <w:tcW w:w="2410" w:type="dxa"/>
            <w:tcBorders>
              <w:top w:val="single" w:sz="4" w:space="0" w:color="auto"/>
              <w:left w:val="single" w:sz="4" w:space="0" w:color="auto"/>
              <w:bottom w:val="single" w:sz="4" w:space="0" w:color="auto"/>
              <w:right w:val="single" w:sz="4" w:space="0" w:color="auto"/>
            </w:tcBorders>
            <w:vAlign w:val="center"/>
          </w:tcPr>
          <w:p w14:paraId="5A261F65" w14:textId="77777777" w:rsidR="00A82AD4" w:rsidRDefault="00A82AD4" w:rsidP="00A82AD4">
            <w:pPr>
              <w:jc w:val="center"/>
              <w:rPr>
                <w:rFonts w:ascii="Calibri" w:hAnsi="Calibri"/>
                <w:sz w:val="22"/>
                <w:szCs w:val="20"/>
                <w:vertAlign w:val="superscript"/>
              </w:rPr>
            </w:pPr>
            <w:r>
              <w:rPr>
                <w:rFonts w:ascii="Calibri" w:hAnsi="Calibri"/>
                <w:sz w:val="22"/>
                <w:szCs w:val="20"/>
              </w:rPr>
              <w:t>100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p w14:paraId="038F5543" w14:textId="77777777" w:rsidR="00A82AD4" w:rsidRPr="004304D6" w:rsidRDefault="00A82AD4" w:rsidP="00A82AD4">
            <w:pPr>
              <w:jc w:val="center"/>
              <w:rPr>
                <w:rFonts w:ascii="Calibri" w:hAnsi="Calibri"/>
                <w:sz w:val="22"/>
                <w:szCs w:val="20"/>
              </w:rPr>
            </w:pPr>
            <w:r>
              <w:rPr>
                <w:rFonts w:ascii="Calibri" w:hAnsi="Calibri"/>
                <w:sz w:val="22"/>
                <w:szCs w:val="20"/>
              </w:rPr>
              <w:t>110</w:t>
            </w:r>
            <w:r w:rsidRPr="004304D6">
              <w:rPr>
                <w:rFonts w:ascii="Calibri" w:hAnsi="Calibri"/>
                <w:sz w:val="22"/>
                <w:szCs w:val="20"/>
              </w:rPr>
              <w:t xml:space="preserve"> </w:t>
            </w:r>
            <w:r>
              <w:rPr>
                <w:rFonts w:ascii="Calibri" w:hAnsi="Calibri"/>
                <w:sz w:val="22"/>
                <w:szCs w:val="20"/>
              </w:rPr>
              <w:t>kg</w:t>
            </w:r>
            <w:r w:rsidRPr="004304D6">
              <w:rPr>
                <w:rFonts w:ascii="Calibri" w:hAnsi="Calibri"/>
                <w:sz w:val="22"/>
                <w:szCs w:val="20"/>
              </w:rPr>
              <w:t xml:space="preserve"> </w:t>
            </w:r>
            <w:r>
              <w:rPr>
                <w:rFonts w:ascii="Calibri" w:hAnsi="Calibri"/>
                <w:sz w:val="22"/>
                <w:szCs w:val="20"/>
              </w:rPr>
              <w:t>ha</w:t>
            </w:r>
            <w:r w:rsidRPr="004304D6">
              <w:rPr>
                <w:rFonts w:ascii="Calibri" w:hAnsi="Calibri"/>
                <w:sz w:val="22"/>
                <w:szCs w:val="20"/>
                <w:vertAlign w:val="superscript"/>
              </w:rPr>
              <w:t>-1</w:t>
            </w:r>
          </w:p>
        </w:tc>
      </w:tr>
    </w:tbl>
    <w:p w14:paraId="5D70CAF2" w14:textId="77777777" w:rsidR="00D5452A" w:rsidRDefault="00D5452A" w:rsidP="009A7DBA">
      <w:pPr>
        <w:pStyle w:val="Textoindependiente"/>
        <w:spacing w:after="0"/>
        <w:jc w:val="both"/>
        <w:rPr>
          <w:b/>
          <w:sz w:val="22"/>
          <w:szCs w:val="24"/>
        </w:rPr>
      </w:pPr>
    </w:p>
    <w:p w14:paraId="4B26940F" w14:textId="77777777" w:rsidR="001E3395" w:rsidRDefault="001E3395" w:rsidP="001E3395">
      <w:pPr>
        <w:autoSpaceDE w:val="0"/>
        <w:autoSpaceDN w:val="0"/>
        <w:adjustRightInd w:val="0"/>
        <w:rPr>
          <w:i/>
          <w:sz w:val="22"/>
        </w:rPr>
      </w:pPr>
      <w:r w:rsidRPr="00131EFD">
        <w:rPr>
          <w:b/>
          <w:sz w:val="22"/>
        </w:rPr>
        <w:t xml:space="preserve">Tabla </w:t>
      </w:r>
      <w:r>
        <w:rPr>
          <w:b/>
          <w:sz w:val="22"/>
        </w:rPr>
        <w:t>2</w:t>
      </w:r>
      <w:r w:rsidRPr="00131EFD">
        <w:rPr>
          <w:b/>
          <w:sz w:val="22"/>
        </w:rPr>
        <w:t>:</w:t>
      </w:r>
      <w:r w:rsidRPr="00131EFD">
        <w:rPr>
          <w:sz w:val="22"/>
        </w:rPr>
        <w:t xml:space="preserve"> </w:t>
      </w:r>
      <w:r w:rsidRPr="00131EFD">
        <w:rPr>
          <w:i/>
          <w:sz w:val="22"/>
        </w:rPr>
        <w:t>Datos de suelo al momento de la siembra</w:t>
      </w:r>
    </w:p>
    <w:tbl>
      <w:tblPr>
        <w:tblW w:w="835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356"/>
        <w:gridCol w:w="1020"/>
        <w:gridCol w:w="1020"/>
        <w:gridCol w:w="964"/>
        <w:gridCol w:w="1191"/>
        <w:gridCol w:w="1387"/>
        <w:gridCol w:w="1418"/>
      </w:tblGrid>
      <w:tr w:rsidR="00610EE7" w:rsidRPr="00FE15DA" w14:paraId="7BCA12F3" w14:textId="77777777" w:rsidTr="00610EE7">
        <w:trPr>
          <w:trHeight w:val="315"/>
          <w:jc w:val="center"/>
        </w:trPr>
        <w:tc>
          <w:tcPr>
            <w:tcW w:w="1356" w:type="dxa"/>
            <w:shd w:val="clear" w:color="auto" w:fill="006600"/>
            <w:noWrap/>
            <w:vAlign w:val="center"/>
          </w:tcPr>
          <w:p w14:paraId="220ADDBD" w14:textId="77777777" w:rsidR="00610EE7" w:rsidRDefault="00610EE7" w:rsidP="0047163F">
            <w:pPr>
              <w:jc w:val="center"/>
              <w:rPr>
                <w:b/>
                <w:bCs/>
                <w:sz w:val="20"/>
                <w:szCs w:val="20"/>
              </w:rPr>
            </w:pPr>
            <w:r w:rsidRPr="00FE15DA">
              <w:rPr>
                <w:b/>
                <w:bCs/>
                <w:sz w:val="20"/>
                <w:szCs w:val="20"/>
              </w:rPr>
              <w:t>Profun</w:t>
            </w:r>
          </w:p>
          <w:p w14:paraId="15E970C8" w14:textId="77777777" w:rsidR="00610EE7" w:rsidRPr="00FE15DA" w:rsidRDefault="00610EE7" w:rsidP="0047163F">
            <w:pPr>
              <w:jc w:val="center"/>
              <w:rPr>
                <w:b/>
                <w:bCs/>
                <w:sz w:val="20"/>
                <w:szCs w:val="20"/>
              </w:rPr>
            </w:pPr>
            <w:r w:rsidRPr="00FE15DA">
              <w:rPr>
                <w:b/>
                <w:bCs/>
                <w:sz w:val="20"/>
                <w:szCs w:val="20"/>
              </w:rPr>
              <w:t>didad</w:t>
            </w:r>
          </w:p>
        </w:tc>
        <w:tc>
          <w:tcPr>
            <w:tcW w:w="1020" w:type="dxa"/>
            <w:shd w:val="clear" w:color="auto" w:fill="006600"/>
            <w:noWrap/>
            <w:vAlign w:val="center"/>
          </w:tcPr>
          <w:p w14:paraId="37986952" w14:textId="77777777" w:rsidR="00610EE7" w:rsidRPr="00FE15DA" w:rsidRDefault="00610EE7" w:rsidP="0047163F">
            <w:pPr>
              <w:jc w:val="center"/>
              <w:rPr>
                <w:b/>
                <w:bCs/>
                <w:sz w:val="20"/>
                <w:szCs w:val="20"/>
              </w:rPr>
            </w:pPr>
            <w:r w:rsidRPr="00FE15DA">
              <w:rPr>
                <w:b/>
                <w:bCs/>
                <w:sz w:val="20"/>
                <w:szCs w:val="20"/>
              </w:rPr>
              <w:t>pH</w:t>
            </w:r>
          </w:p>
        </w:tc>
        <w:tc>
          <w:tcPr>
            <w:tcW w:w="1020" w:type="dxa"/>
            <w:shd w:val="clear" w:color="auto" w:fill="006600"/>
            <w:noWrap/>
            <w:vAlign w:val="center"/>
          </w:tcPr>
          <w:p w14:paraId="6D0D3F42" w14:textId="77777777" w:rsidR="00610EE7" w:rsidRPr="00FE15DA" w:rsidRDefault="00610EE7" w:rsidP="0047163F">
            <w:pPr>
              <w:jc w:val="center"/>
              <w:rPr>
                <w:b/>
                <w:bCs/>
                <w:sz w:val="20"/>
                <w:szCs w:val="20"/>
              </w:rPr>
            </w:pPr>
            <w:r w:rsidRPr="00FE15DA">
              <w:rPr>
                <w:b/>
                <w:bCs/>
                <w:sz w:val="20"/>
                <w:szCs w:val="20"/>
              </w:rPr>
              <w:t>Materia Orgánica</w:t>
            </w:r>
          </w:p>
        </w:tc>
        <w:tc>
          <w:tcPr>
            <w:tcW w:w="964" w:type="dxa"/>
            <w:shd w:val="clear" w:color="auto" w:fill="006600"/>
            <w:noWrap/>
            <w:vAlign w:val="center"/>
          </w:tcPr>
          <w:p w14:paraId="3040CA54" w14:textId="77777777" w:rsidR="00610EE7" w:rsidRPr="00FE15DA" w:rsidRDefault="00610EE7" w:rsidP="0047163F">
            <w:pPr>
              <w:jc w:val="center"/>
              <w:rPr>
                <w:b/>
                <w:bCs/>
                <w:sz w:val="20"/>
                <w:szCs w:val="20"/>
              </w:rPr>
            </w:pPr>
            <w:r w:rsidRPr="00FE15DA">
              <w:rPr>
                <w:b/>
                <w:bCs/>
                <w:sz w:val="20"/>
                <w:szCs w:val="20"/>
              </w:rPr>
              <w:t>P-disp.</w:t>
            </w:r>
          </w:p>
        </w:tc>
        <w:tc>
          <w:tcPr>
            <w:tcW w:w="1191" w:type="dxa"/>
            <w:shd w:val="clear" w:color="auto" w:fill="006600"/>
            <w:noWrap/>
            <w:vAlign w:val="center"/>
          </w:tcPr>
          <w:p w14:paraId="409EBC07" w14:textId="77777777" w:rsidR="00610EE7" w:rsidRPr="00FE15DA" w:rsidRDefault="00610EE7" w:rsidP="0047163F">
            <w:pPr>
              <w:jc w:val="center"/>
              <w:rPr>
                <w:b/>
                <w:bCs/>
                <w:sz w:val="20"/>
                <w:szCs w:val="20"/>
              </w:rPr>
            </w:pPr>
            <w:r>
              <w:rPr>
                <w:b/>
                <w:bCs/>
                <w:sz w:val="20"/>
                <w:szCs w:val="20"/>
              </w:rPr>
              <w:t xml:space="preserve">N-Nitratos 0-20 </w:t>
            </w:r>
            <w:r w:rsidRPr="00FE15DA">
              <w:rPr>
                <w:b/>
                <w:bCs/>
                <w:sz w:val="20"/>
                <w:szCs w:val="20"/>
              </w:rPr>
              <w:t>cm</w:t>
            </w:r>
          </w:p>
        </w:tc>
        <w:tc>
          <w:tcPr>
            <w:tcW w:w="1387" w:type="dxa"/>
            <w:shd w:val="clear" w:color="auto" w:fill="006600"/>
            <w:noWrap/>
            <w:vAlign w:val="center"/>
          </w:tcPr>
          <w:p w14:paraId="24A02546" w14:textId="77777777" w:rsidR="00610EE7" w:rsidRPr="00FE15DA" w:rsidRDefault="00610EE7" w:rsidP="0047163F">
            <w:pPr>
              <w:jc w:val="center"/>
              <w:rPr>
                <w:b/>
                <w:bCs/>
                <w:sz w:val="20"/>
                <w:szCs w:val="20"/>
              </w:rPr>
            </w:pPr>
            <w:r>
              <w:rPr>
                <w:b/>
                <w:bCs/>
                <w:sz w:val="20"/>
                <w:szCs w:val="20"/>
              </w:rPr>
              <w:t>N-Nitratos suelo 0-4</w:t>
            </w:r>
            <w:r w:rsidRPr="00FE15DA">
              <w:rPr>
                <w:b/>
                <w:bCs/>
                <w:sz w:val="20"/>
                <w:szCs w:val="20"/>
              </w:rPr>
              <w:t>0 cm</w:t>
            </w:r>
          </w:p>
        </w:tc>
        <w:tc>
          <w:tcPr>
            <w:tcW w:w="1418" w:type="dxa"/>
            <w:shd w:val="clear" w:color="auto" w:fill="006600"/>
            <w:vAlign w:val="center"/>
          </w:tcPr>
          <w:p w14:paraId="2EC2A1E8" w14:textId="77777777" w:rsidR="00610EE7" w:rsidRPr="00FE15DA" w:rsidRDefault="00610EE7" w:rsidP="0047163F">
            <w:pPr>
              <w:jc w:val="center"/>
              <w:rPr>
                <w:b/>
                <w:bCs/>
                <w:sz w:val="20"/>
                <w:szCs w:val="20"/>
              </w:rPr>
            </w:pPr>
            <w:r w:rsidRPr="00FE15DA">
              <w:rPr>
                <w:b/>
                <w:bCs/>
                <w:sz w:val="20"/>
                <w:szCs w:val="20"/>
              </w:rPr>
              <w:t>S-Sulfatos suelo 0-</w:t>
            </w:r>
            <w:r>
              <w:rPr>
                <w:b/>
                <w:bCs/>
                <w:sz w:val="20"/>
                <w:szCs w:val="20"/>
              </w:rPr>
              <w:t>2</w:t>
            </w:r>
            <w:r w:rsidRPr="00FE15DA">
              <w:rPr>
                <w:b/>
                <w:bCs/>
                <w:sz w:val="20"/>
                <w:szCs w:val="20"/>
              </w:rPr>
              <w:t>0 cm</w:t>
            </w:r>
          </w:p>
        </w:tc>
      </w:tr>
      <w:tr w:rsidR="00610EE7" w:rsidRPr="00FE15DA" w14:paraId="75E2B6E4" w14:textId="77777777" w:rsidTr="00610EE7">
        <w:trPr>
          <w:trHeight w:val="315"/>
          <w:jc w:val="center"/>
        </w:trPr>
        <w:tc>
          <w:tcPr>
            <w:tcW w:w="1356" w:type="dxa"/>
            <w:shd w:val="clear" w:color="auto" w:fill="99FF99"/>
            <w:noWrap/>
            <w:vAlign w:val="center"/>
          </w:tcPr>
          <w:p w14:paraId="1245F408" w14:textId="77777777" w:rsidR="00610EE7" w:rsidRPr="006A39A4" w:rsidRDefault="00610EE7" w:rsidP="0047163F">
            <w:pPr>
              <w:jc w:val="center"/>
              <w:rPr>
                <w:b/>
                <w:bCs/>
                <w:sz w:val="22"/>
                <w:szCs w:val="20"/>
              </w:rPr>
            </w:pPr>
            <w:r w:rsidRPr="006A39A4">
              <w:rPr>
                <w:b/>
                <w:bCs/>
                <w:sz w:val="22"/>
                <w:szCs w:val="20"/>
              </w:rPr>
              <w:t>cm</w:t>
            </w:r>
          </w:p>
        </w:tc>
        <w:tc>
          <w:tcPr>
            <w:tcW w:w="1020" w:type="dxa"/>
            <w:shd w:val="clear" w:color="auto" w:fill="99FF99"/>
            <w:noWrap/>
            <w:vAlign w:val="center"/>
          </w:tcPr>
          <w:p w14:paraId="20AFA535" w14:textId="77777777" w:rsidR="00610EE7" w:rsidRPr="006A39A4" w:rsidRDefault="00610EE7" w:rsidP="0047163F">
            <w:pPr>
              <w:jc w:val="center"/>
              <w:rPr>
                <w:b/>
                <w:bCs/>
                <w:sz w:val="22"/>
                <w:szCs w:val="20"/>
              </w:rPr>
            </w:pPr>
            <w:r w:rsidRPr="006A39A4">
              <w:rPr>
                <w:b/>
                <w:bCs/>
                <w:sz w:val="22"/>
                <w:szCs w:val="20"/>
              </w:rPr>
              <w:t>agua 1:2,5</w:t>
            </w:r>
          </w:p>
        </w:tc>
        <w:tc>
          <w:tcPr>
            <w:tcW w:w="1020" w:type="dxa"/>
            <w:shd w:val="clear" w:color="auto" w:fill="99FF99"/>
            <w:noWrap/>
            <w:vAlign w:val="center"/>
          </w:tcPr>
          <w:p w14:paraId="0D61B4FA" w14:textId="77777777" w:rsidR="00610EE7" w:rsidRPr="006A39A4" w:rsidRDefault="00610EE7" w:rsidP="0047163F">
            <w:pPr>
              <w:jc w:val="center"/>
              <w:rPr>
                <w:b/>
                <w:bCs/>
                <w:sz w:val="22"/>
                <w:szCs w:val="20"/>
              </w:rPr>
            </w:pPr>
            <w:r w:rsidRPr="006A39A4">
              <w:rPr>
                <w:b/>
                <w:bCs/>
                <w:sz w:val="22"/>
                <w:szCs w:val="20"/>
              </w:rPr>
              <w:t>%</w:t>
            </w:r>
          </w:p>
        </w:tc>
        <w:tc>
          <w:tcPr>
            <w:tcW w:w="964" w:type="dxa"/>
            <w:shd w:val="clear" w:color="auto" w:fill="99FF99"/>
            <w:noWrap/>
            <w:vAlign w:val="center"/>
          </w:tcPr>
          <w:p w14:paraId="7868A2AC" w14:textId="77777777" w:rsidR="00610EE7" w:rsidRPr="006A39A4" w:rsidRDefault="00610EE7" w:rsidP="0047163F">
            <w:pPr>
              <w:jc w:val="center"/>
              <w:rPr>
                <w:b/>
                <w:bCs/>
                <w:sz w:val="22"/>
                <w:szCs w:val="20"/>
              </w:rPr>
            </w:pPr>
            <w:r w:rsidRPr="006A39A4">
              <w:rPr>
                <w:b/>
                <w:bCs/>
                <w:sz w:val="22"/>
                <w:szCs w:val="20"/>
              </w:rPr>
              <w:t>ppm</w:t>
            </w:r>
          </w:p>
        </w:tc>
        <w:tc>
          <w:tcPr>
            <w:tcW w:w="1191" w:type="dxa"/>
            <w:shd w:val="clear" w:color="auto" w:fill="99FF99"/>
            <w:noWrap/>
            <w:vAlign w:val="center"/>
          </w:tcPr>
          <w:p w14:paraId="6135A81A" w14:textId="77777777" w:rsidR="00610EE7" w:rsidRPr="006A39A4" w:rsidRDefault="00610EE7" w:rsidP="0047163F">
            <w:pPr>
              <w:jc w:val="center"/>
              <w:rPr>
                <w:b/>
                <w:bCs/>
                <w:sz w:val="22"/>
                <w:szCs w:val="20"/>
              </w:rPr>
            </w:pPr>
            <w:r w:rsidRPr="006A39A4">
              <w:rPr>
                <w:b/>
                <w:bCs/>
                <w:sz w:val="22"/>
                <w:szCs w:val="20"/>
              </w:rPr>
              <w:t>ppm</w:t>
            </w:r>
          </w:p>
        </w:tc>
        <w:tc>
          <w:tcPr>
            <w:tcW w:w="1387" w:type="dxa"/>
            <w:shd w:val="clear" w:color="auto" w:fill="99FF99"/>
            <w:noWrap/>
            <w:vAlign w:val="center"/>
          </w:tcPr>
          <w:p w14:paraId="627EE4F4" w14:textId="77777777" w:rsidR="00610EE7" w:rsidRPr="006A39A4" w:rsidRDefault="00610EE7" w:rsidP="0047163F">
            <w:pPr>
              <w:jc w:val="center"/>
              <w:rPr>
                <w:b/>
                <w:bCs/>
                <w:sz w:val="22"/>
                <w:szCs w:val="20"/>
              </w:rPr>
            </w:pPr>
            <w:r w:rsidRPr="006A39A4">
              <w:rPr>
                <w:b/>
                <w:bCs/>
                <w:sz w:val="22"/>
                <w:szCs w:val="20"/>
              </w:rPr>
              <w:t>kg ha</w:t>
            </w:r>
            <w:r w:rsidRPr="006A39A4">
              <w:rPr>
                <w:b/>
                <w:bCs/>
                <w:sz w:val="22"/>
                <w:szCs w:val="20"/>
                <w:vertAlign w:val="superscript"/>
              </w:rPr>
              <w:t>-1</w:t>
            </w:r>
          </w:p>
        </w:tc>
        <w:tc>
          <w:tcPr>
            <w:tcW w:w="1418" w:type="dxa"/>
            <w:shd w:val="clear" w:color="auto" w:fill="99FF99"/>
            <w:vAlign w:val="center"/>
          </w:tcPr>
          <w:p w14:paraId="392259FB" w14:textId="77777777" w:rsidR="00610EE7" w:rsidRPr="006A39A4" w:rsidRDefault="00610EE7" w:rsidP="0047163F">
            <w:pPr>
              <w:jc w:val="center"/>
              <w:rPr>
                <w:b/>
                <w:bCs/>
                <w:sz w:val="22"/>
                <w:szCs w:val="20"/>
              </w:rPr>
            </w:pPr>
            <w:r w:rsidRPr="006A39A4">
              <w:rPr>
                <w:b/>
                <w:bCs/>
                <w:sz w:val="22"/>
                <w:szCs w:val="20"/>
              </w:rPr>
              <w:t>ppm</w:t>
            </w:r>
          </w:p>
        </w:tc>
      </w:tr>
      <w:tr w:rsidR="00610EE7" w:rsidRPr="00FE15DA" w14:paraId="3F95E115" w14:textId="77777777" w:rsidTr="00610EE7">
        <w:trPr>
          <w:trHeight w:val="315"/>
          <w:jc w:val="center"/>
        </w:trPr>
        <w:tc>
          <w:tcPr>
            <w:tcW w:w="1356" w:type="dxa"/>
            <w:shd w:val="clear" w:color="auto" w:fill="auto"/>
            <w:noWrap/>
            <w:vAlign w:val="bottom"/>
          </w:tcPr>
          <w:p w14:paraId="158F3853" w14:textId="77777777" w:rsidR="00610EE7" w:rsidRPr="006A39A4" w:rsidRDefault="00610EE7" w:rsidP="0047163F">
            <w:pPr>
              <w:jc w:val="center"/>
              <w:rPr>
                <w:rFonts w:asciiTheme="minorHAnsi" w:hAnsiTheme="minorHAnsi"/>
                <w:bCs/>
                <w:sz w:val="22"/>
                <w:szCs w:val="20"/>
              </w:rPr>
            </w:pPr>
            <w:r>
              <w:rPr>
                <w:rFonts w:asciiTheme="minorHAnsi" w:hAnsiTheme="minorHAnsi"/>
                <w:bCs/>
                <w:sz w:val="22"/>
                <w:szCs w:val="20"/>
              </w:rPr>
              <w:t>Pergamino</w:t>
            </w:r>
          </w:p>
        </w:tc>
        <w:tc>
          <w:tcPr>
            <w:tcW w:w="1020" w:type="dxa"/>
            <w:shd w:val="clear" w:color="auto" w:fill="auto"/>
            <w:noWrap/>
            <w:vAlign w:val="center"/>
          </w:tcPr>
          <w:p w14:paraId="3270866B" w14:textId="77777777" w:rsidR="00610EE7" w:rsidRPr="006A39A4" w:rsidRDefault="00610EE7" w:rsidP="0047163F">
            <w:pPr>
              <w:jc w:val="center"/>
              <w:rPr>
                <w:rFonts w:asciiTheme="minorHAnsi" w:hAnsiTheme="minorHAnsi"/>
                <w:sz w:val="22"/>
                <w:szCs w:val="20"/>
              </w:rPr>
            </w:pPr>
          </w:p>
        </w:tc>
        <w:tc>
          <w:tcPr>
            <w:tcW w:w="1020" w:type="dxa"/>
            <w:shd w:val="clear" w:color="auto" w:fill="auto"/>
            <w:noWrap/>
            <w:vAlign w:val="center"/>
          </w:tcPr>
          <w:p w14:paraId="21E18E8A" w14:textId="77777777" w:rsidR="00610EE7" w:rsidRPr="006A39A4" w:rsidRDefault="00610EE7" w:rsidP="0047163F">
            <w:pPr>
              <w:jc w:val="center"/>
              <w:rPr>
                <w:rFonts w:asciiTheme="minorHAnsi" w:hAnsiTheme="minorHAnsi"/>
                <w:sz w:val="22"/>
                <w:szCs w:val="20"/>
              </w:rPr>
            </w:pPr>
          </w:p>
        </w:tc>
        <w:tc>
          <w:tcPr>
            <w:tcW w:w="964" w:type="dxa"/>
            <w:shd w:val="clear" w:color="auto" w:fill="auto"/>
            <w:noWrap/>
            <w:vAlign w:val="center"/>
          </w:tcPr>
          <w:p w14:paraId="65260B8A" w14:textId="77777777" w:rsidR="00610EE7" w:rsidRPr="006A39A4" w:rsidRDefault="00610EE7" w:rsidP="0047163F">
            <w:pPr>
              <w:jc w:val="center"/>
              <w:rPr>
                <w:rFonts w:asciiTheme="minorHAnsi" w:hAnsiTheme="minorHAnsi"/>
                <w:sz w:val="22"/>
                <w:szCs w:val="20"/>
              </w:rPr>
            </w:pPr>
          </w:p>
        </w:tc>
        <w:tc>
          <w:tcPr>
            <w:tcW w:w="1191" w:type="dxa"/>
            <w:shd w:val="clear" w:color="auto" w:fill="auto"/>
            <w:noWrap/>
            <w:vAlign w:val="center"/>
          </w:tcPr>
          <w:p w14:paraId="7F958AF1" w14:textId="77777777" w:rsidR="00610EE7" w:rsidRPr="006A39A4" w:rsidRDefault="00610EE7" w:rsidP="0047163F">
            <w:pPr>
              <w:jc w:val="center"/>
              <w:rPr>
                <w:rFonts w:asciiTheme="minorHAnsi" w:hAnsiTheme="minorHAnsi"/>
                <w:sz w:val="22"/>
                <w:szCs w:val="20"/>
                <w:lang w:eastAsia="es-AR"/>
              </w:rPr>
            </w:pPr>
          </w:p>
        </w:tc>
        <w:tc>
          <w:tcPr>
            <w:tcW w:w="1387" w:type="dxa"/>
            <w:shd w:val="clear" w:color="auto" w:fill="auto"/>
            <w:noWrap/>
            <w:vAlign w:val="center"/>
          </w:tcPr>
          <w:p w14:paraId="27002947" w14:textId="77777777" w:rsidR="00610EE7" w:rsidRPr="006A39A4" w:rsidRDefault="00610EE7" w:rsidP="0047163F">
            <w:pPr>
              <w:jc w:val="center"/>
              <w:rPr>
                <w:rFonts w:asciiTheme="minorHAnsi" w:hAnsiTheme="minorHAnsi"/>
                <w:sz w:val="22"/>
                <w:szCs w:val="20"/>
              </w:rPr>
            </w:pPr>
          </w:p>
        </w:tc>
        <w:tc>
          <w:tcPr>
            <w:tcW w:w="1418" w:type="dxa"/>
            <w:vAlign w:val="center"/>
          </w:tcPr>
          <w:p w14:paraId="4C3C47A8" w14:textId="77777777" w:rsidR="00610EE7" w:rsidRPr="006A39A4" w:rsidRDefault="00610EE7" w:rsidP="0047163F">
            <w:pPr>
              <w:jc w:val="center"/>
              <w:rPr>
                <w:rFonts w:asciiTheme="minorHAnsi" w:hAnsiTheme="minorHAnsi"/>
                <w:sz w:val="22"/>
                <w:szCs w:val="20"/>
                <w:lang w:eastAsia="es-AR"/>
              </w:rPr>
            </w:pPr>
          </w:p>
        </w:tc>
      </w:tr>
      <w:tr w:rsidR="00610EE7" w:rsidRPr="00FE15DA" w14:paraId="1D8922B5" w14:textId="77777777" w:rsidTr="00610EE7">
        <w:trPr>
          <w:trHeight w:val="315"/>
          <w:jc w:val="center"/>
        </w:trPr>
        <w:tc>
          <w:tcPr>
            <w:tcW w:w="1356" w:type="dxa"/>
            <w:shd w:val="clear" w:color="auto" w:fill="auto"/>
            <w:noWrap/>
            <w:vAlign w:val="bottom"/>
          </w:tcPr>
          <w:p w14:paraId="73E8AF6D" w14:textId="77777777" w:rsidR="00610EE7" w:rsidRPr="006A39A4" w:rsidRDefault="00610EE7" w:rsidP="00610EE7">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1020" w:type="dxa"/>
            <w:shd w:val="clear" w:color="auto" w:fill="auto"/>
            <w:noWrap/>
            <w:vAlign w:val="center"/>
          </w:tcPr>
          <w:p w14:paraId="409EEFC5" w14:textId="77777777" w:rsidR="00610EE7" w:rsidRPr="006A39A4" w:rsidRDefault="00610EE7" w:rsidP="0047163F">
            <w:pPr>
              <w:jc w:val="center"/>
              <w:rPr>
                <w:rFonts w:asciiTheme="minorHAnsi" w:hAnsiTheme="minorHAnsi"/>
                <w:sz w:val="22"/>
                <w:szCs w:val="20"/>
              </w:rPr>
            </w:pPr>
            <w:r>
              <w:rPr>
                <w:rFonts w:asciiTheme="minorHAnsi" w:hAnsiTheme="minorHAnsi"/>
                <w:sz w:val="22"/>
                <w:szCs w:val="20"/>
              </w:rPr>
              <w:t>5,8</w:t>
            </w:r>
          </w:p>
        </w:tc>
        <w:tc>
          <w:tcPr>
            <w:tcW w:w="1020" w:type="dxa"/>
            <w:shd w:val="clear" w:color="auto" w:fill="auto"/>
            <w:noWrap/>
            <w:vAlign w:val="center"/>
          </w:tcPr>
          <w:p w14:paraId="2C61261E" w14:textId="77777777" w:rsidR="00610EE7" w:rsidRPr="006A39A4" w:rsidRDefault="00610EE7" w:rsidP="0047163F">
            <w:pPr>
              <w:jc w:val="center"/>
              <w:rPr>
                <w:rFonts w:asciiTheme="minorHAnsi" w:hAnsiTheme="minorHAnsi"/>
                <w:sz w:val="22"/>
                <w:szCs w:val="20"/>
              </w:rPr>
            </w:pPr>
            <w:r>
              <w:rPr>
                <w:rFonts w:asciiTheme="minorHAnsi" w:hAnsiTheme="minorHAnsi"/>
                <w:sz w:val="22"/>
                <w:szCs w:val="20"/>
              </w:rPr>
              <w:t>2,19</w:t>
            </w:r>
          </w:p>
        </w:tc>
        <w:tc>
          <w:tcPr>
            <w:tcW w:w="964" w:type="dxa"/>
            <w:shd w:val="clear" w:color="auto" w:fill="auto"/>
            <w:noWrap/>
            <w:vAlign w:val="center"/>
          </w:tcPr>
          <w:p w14:paraId="260026AA" w14:textId="77777777" w:rsidR="00610EE7" w:rsidRPr="006A39A4" w:rsidRDefault="00610EE7" w:rsidP="0047163F">
            <w:pPr>
              <w:jc w:val="center"/>
              <w:rPr>
                <w:rFonts w:asciiTheme="minorHAnsi" w:hAnsiTheme="minorHAnsi"/>
                <w:sz w:val="22"/>
                <w:szCs w:val="20"/>
              </w:rPr>
            </w:pPr>
            <w:r>
              <w:rPr>
                <w:rFonts w:asciiTheme="minorHAnsi" w:hAnsiTheme="minorHAnsi"/>
                <w:sz w:val="22"/>
                <w:szCs w:val="20"/>
              </w:rPr>
              <w:t>12,5</w:t>
            </w:r>
          </w:p>
        </w:tc>
        <w:tc>
          <w:tcPr>
            <w:tcW w:w="1191" w:type="dxa"/>
            <w:shd w:val="clear" w:color="auto" w:fill="auto"/>
            <w:noWrap/>
            <w:vAlign w:val="center"/>
          </w:tcPr>
          <w:p w14:paraId="6ED81275" w14:textId="77777777" w:rsidR="00610EE7" w:rsidRPr="006A39A4" w:rsidRDefault="00610EE7" w:rsidP="00610EE7">
            <w:pPr>
              <w:jc w:val="center"/>
              <w:rPr>
                <w:rFonts w:asciiTheme="minorHAnsi" w:hAnsiTheme="minorHAnsi"/>
                <w:sz w:val="22"/>
                <w:szCs w:val="20"/>
                <w:lang w:eastAsia="es-AR"/>
              </w:rPr>
            </w:pPr>
            <w:r>
              <w:rPr>
                <w:rFonts w:asciiTheme="minorHAnsi" w:hAnsiTheme="minorHAnsi"/>
                <w:sz w:val="22"/>
                <w:szCs w:val="20"/>
                <w:lang w:eastAsia="es-AR"/>
              </w:rPr>
              <w:t>6,2</w:t>
            </w:r>
          </w:p>
        </w:tc>
        <w:tc>
          <w:tcPr>
            <w:tcW w:w="1387" w:type="dxa"/>
            <w:shd w:val="clear" w:color="auto" w:fill="auto"/>
            <w:noWrap/>
            <w:vAlign w:val="center"/>
          </w:tcPr>
          <w:p w14:paraId="72491660" w14:textId="77777777" w:rsidR="00610EE7" w:rsidRPr="006A39A4" w:rsidRDefault="00610EE7" w:rsidP="0047163F">
            <w:pPr>
              <w:jc w:val="center"/>
              <w:rPr>
                <w:rFonts w:asciiTheme="minorHAnsi" w:hAnsiTheme="minorHAnsi"/>
                <w:sz w:val="22"/>
                <w:szCs w:val="20"/>
              </w:rPr>
            </w:pPr>
            <w:r>
              <w:rPr>
                <w:rFonts w:asciiTheme="minorHAnsi" w:hAnsiTheme="minorHAnsi"/>
                <w:sz w:val="22"/>
                <w:szCs w:val="20"/>
              </w:rPr>
              <w:t>29,9</w:t>
            </w:r>
          </w:p>
        </w:tc>
        <w:tc>
          <w:tcPr>
            <w:tcW w:w="1418" w:type="dxa"/>
            <w:vAlign w:val="center"/>
          </w:tcPr>
          <w:p w14:paraId="78EC5516" w14:textId="77777777" w:rsidR="00610EE7" w:rsidRPr="006A39A4" w:rsidRDefault="00610EE7" w:rsidP="00610EE7">
            <w:pPr>
              <w:jc w:val="center"/>
              <w:rPr>
                <w:rFonts w:asciiTheme="minorHAnsi" w:hAnsiTheme="minorHAnsi"/>
                <w:sz w:val="22"/>
                <w:szCs w:val="20"/>
                <w:lang w:eastAsia="es-AR"/>
              </w:rPr>
            </w:pPr>
            <w:r w:rsidRPr="006A39A4">
              <w:rPr>
                <w:rFonts w:asciiTheme="minorHAnsi" w:hAnsiTheme="minorHAnsi"/>
                <w:sz w:val="22"/>
                <w:szCs w:val="20"/>
                <w:lang w:eastAsia="es-AR"/>
              </w:rPr>
              <w:t>8,</w:t>
            </w:r>
            <w:r>
              <w:rPr>
                <w:rFonts w:asciiTheme="minorHAnsi" w:hAnsiTheme="minorHAnsi"/>
                <w:sz w:val="22"/>
                <w:szCs w:val="20"/>
                <w:lang w:eastAsia="es-AR"/>
              </w:rPr>
              <w:t>1</w:t>
            </w:r>
          </w:p>
        </w:tc>
      </w:tr>
      <w:tr w:rsidR="00610EE7" w:rsidRPr="00FE15DA" w14:paraId="7C166218" w14:textId="77777777" w:rsidTr="00B01166">
        <w:trPr>
          <w:trHeight w:val="315"/>
          <w:jc w:val="center"/>
        </w:trPr>
        <w:tc>
          <w:tcPr>
            <w:tcW w:w="1356" w:type="dxa"/>
            <w:tcBorders>
              <w:bottom w:val="double" w:sz="4" w:space="0" w:color="auto"/>
            </w:tcBorders>
            <w:shd w:val="clear" w:color="auto" w:fill="auto"/>
            <w:noWrap/>
            <w:vAlign w:val="bottom"/>
          </w:tcPr>
          <w:p w14:paraId="31053B05" w14:textId="77777777" w:rsidR="00610EE7" w:rsidRPr="006A39A4" w:rsidRDefault="00610EE7" w:rsidP="00610EE7">
            <w:pPr>
              <w:jc w:val="center"/>
              <w:rPr>
                <w:rFonts w:asciiTheme="minorHAnsi" w:hAnsiTheme="minorHAnsi"/>
                <w:bCs/>
                <w:sz w:val="22"/>
                <w:szCs w:val="20"/>
              </w:rPr>
            </w:pPr>
            <w:r>
              <w:rPr>
                <w:rFonts w:asciiTheme="minorHAnsi" w:hAnsiTheme="minorHAnsi"/>
                <w:bCs/>
                <w:sz w:val="22"/>
                <w:szCs w:val="20"/>
              </w:rPr>
              <w:t>2</w:t>
            </w:r>
            <w:r w:rsidRPr="006A39A4">
              <w:rPr>
                <w:rFonts w:asciiTheme="minorHAnsi" w:hAnsiTheme="minorHAnsi"/>
                <w:bCs/>
                <w:sz w:val="22"/>
                <w:szCs w:val="20"/>
              </w:rPr>
              <w:t>0-</w:t>
            </w:r>
            <w:r>
              <w:rPr>
                <w:rFonts w:asciiTheme="minorHAnsi" w:hAnsiTheme="minorHAnsi"/>
                <w:bCs/>
                <w:sz w:val="22"/>
                <w:szCs w:val="20"/>
              </w:rPr>
              <w:t>4</w:t>
            </w:r>
            <w:r w:rsidRPr="006A39A4">
              <w:rPr>
                <w:rFonts w:asciiTheme="minorHAnsi" w:hAnsiTheme="minorHAnsi"/>
                <w:bCs/>
                <w:sz w:val="22"/>
                <w:szCs w:val="20"/>
              </w:rPr>
              <w:t>0 cm</w:t>
            </w:r>
          </w:p>
        </w:tc>
        <w:tc>
          <w:tcPr>
            <w:tcW w:w="1020" w:type="dxa"/>
            <w:tcBorders>
              <w:bottom w:val="double" w:sz="4" w:space="0" w:color="auto"/>
            </w:tcBorders>
            <w:shd w:val="clear" w:color="auto" w:fill="auto"/>
            <w:noWrap/>
            <w:vAlign w:val="center"/>
          </w:tcPr>
          <w:p w14:paraId="30B5EA50" w14:textId="77777777" w:rsidR="00610EE7" w:rsidRPr="006A39A4" w:rsidRDefault="00610EE7" w:rsidP="0047163F">
            <w:pPr>
              <w:jc w:val="center"/>
              <w:rPr>
                <w:rFonts w:asciiTheme="minorHAnsi" w:hAnsiTheme="minorHAnsi"/>
                <w:sz w:val="22"/>
                <w:szCs w:val="20"/>
              </w:rPr>
            </w:pPr>
          </w:p>
        </w:tc>
        <w:tc>
          <w:tcPr>
            <w:tcW w:w="1020" w:type="dxa"/>
            <w:tcBorders>
              <w:bottom w:val="double" w:sz="4" w:space="0" w:color="auto"/>
            </w:tcBorders>
            <w:shd w:val="clear" w:color="auto" w:fill="auto"/>
            <w:noWrap/>
            <w:vAlign w:val="center"/>
          </w:tcPr>
          <w:p w14:paraId="4DEABB14" w14:textId="77777777" w:rsidR="00610EE7" w:rsidRPr="006A39A4" w:rsidRDefault="00610EE7" w:rsidP="0047163F">
            <w:pPr>
              <w:jc w:val="center"/>
              <w:rPr>
                <w:rFonts w:asciiTheme="minorHAnsi" w:hAnsiTheme="minorHAnsi"/>
                <w:sz w:val="22"/>
                <w:szCs w:val="20"/>
              </w:rPr>
            </w:pPr>
          </w:p>
        </w:tc>
        <w:tc>
          <w:tcPr>
            <w:tcW w:w="964" w:type="dxa"/>
            <w:tcBorders>
              <w:bottom w:val="double" w:sz="4" w:space="0" w:color="auto"/>
            </w:tcBorders>
            <w:shd w:val="clear" w:color="auto" w:fill="auto"/>
            <w:noWrap/>
            <w:vAlign w:val="center"/>
          </w:tcPr>
          <w:p w14:paraId="4117DB10" w14:textId="77777777" w:rsidR="00610EE7" w:rsidRPr="006A39A4" w:rsidRDefault="00610EE7" w:rsidP="0047163F">
            <w:pPr>
              <w:jc w:val="center"/>
              <w:rPr>
                <w:rFonts w:asciiTheme="minorHAnsi" w:hAnsiTheme="minorHAnsi"/>
                <w:sz w:val="22"/>
                <w:szCs w:val="20"/>
              </w:rPr>
            </w:pPr>
          </w:p>
        </w:tc>
        <w:tc>
          <w:tcPr>
            <w:tcW w:w="1191" w:type="dxa"/>
            <w:tcBorders>
              <w:bottom w:val="double" w:sz="4" w:space="0" w:color="auto"/>
            </w:tcBorders>
            <w:shd w:val="clear" w:color="auto" w:fill="auto"/>
            <w:noWrap/>
            <w:vAlign w:val="center"/>
          </w:tcPr>
          <w:p w14:paraId="4B3BC4C3" w14:textId="77777777" w:rsidR="00610EE7" w:rsidRPr="006A39A4" w:rsidRDefault="00610EE7" w:rsidP="0047163F">
            <w:pPr>
              <w:jc w:val="center"/>
              <w:rPr>
                <w:rFonts w:asciiTheme="minorHAnsi" w:hAnsiTheme="minorHAnsi"/>
                <w:sz w:val="22"/>
                <w:szCs w:val="20"/>
                <w:lang w:eastAsia="es-AR"/>
              </w:rPr>
            </w:pPr>
            <w:r>
              <w:rPr>
                <w:rFonts w:asciiTheme="minorHAnsi" w:hAnsiTheme="minorHAnsi"/>
                <w:sz w:val="22"/>
                <w:szCs w:val="20"/>
                <w:lang w:eastAsia="es-AR"/>
              </w:rPr>
              <w:t>5</w:t>
            </w:r>
            <w:r w:rsidRPr="006A39A4">
              <w:rPr>
                <w:rFonts w:asciiTheme="minorHAnsi" w:hAnsiTheme="minorHAnsi"/>
                <w:sz w:val="22"/>
                <w:szCs w:val="20"/>
                <w:lang w:eastAsia="es-AR"/>
              </w:rPr>
              <w:t>,</w:t>
            </w:r>
            <w:r>
              <w:rPr>
                <w:rFonts w:asciiTheme="minorHAnsi" w:hAnsiTheme="minorHAnsi"/>
                <w:sz w:val="22"/>
                <w:szCs w:val="20"/>
                <w:lang w:eastAsia="es-AR"/>
              </w:rPr>
              <w:t>3</w:t>
            </w:r>
          </w:p>
        </w:tc>
        <w:tc>
          <w:tcPr>
            <w:tcW w:w="1387" w:type="dxa"/>
            <w:tcBorders>
              <w:bottom w:val="double" w:sz="4" w:space="0" w:color="auto"/>
            </w:tcBorders>
            <w:shd w:val="clear" w:color="auto" w:fill="auto"/>
            <w:noWrap/>
            <w:vAlign w:val="center"/>
          </w:tcPr>
          <w:p w14:paraId="4EF83F69" w14:textId="77777777" w:rsidR="00610EE7" w:rsidRPr="006A39A4" w:rsidRDefault="00610EE7" w:rsidP="0047163F">
            <w:pPr>
              <w:jc w:val="center"/>
              <w:rPr>
                <w:rFonts w:asciiTheme="minorHAnsi" w:hAnsiTheme="minorHAnsi"/>
                <w:sz w:val="22"/>
                <w:szCs w:val="20"/>
              </w:rPr>
            </w:pPr>
          </w:p>
        </w:tc>
        <w:tc>
          <w:tcPr>
            <w:tcW w:w="1418" w:type="dxa"/>
            <w:tcBorders>
              <w:bottom w:val="double" w:sz="4" w:space="0" w:color="auto"/>
            </w:tcBorders>
            <w:vAlign w:val="center"/>
          </w:tcPr>
          <w:p w14:paraId="24A57F6E" w14:textId="77777777" w:rsidR="00610EE7" w:rsidRPr="006A39A4" w:rsidRDefault="00610EE7" w:rsidP="0047163F">
            <w:pPr>
              <w:jc w:val="center"/>
              <w:rPr>
                <w:rFonts w:asciiTheme="minorHAnsi" w:hAnsiTheme="minorHAnsi"/>
                <w:sz w:val="22"/>
                <w:szCs w:val="20"/>
                <w:lang w:eastAsia="es-AR"/>
              </w:rPr>
            </w:pPr>
          </w:p>
        </w:tc>
      </w:tr>
      <w:tr w:rsidR="00610EE7" w:rsidRPr="00FE15DA" w14:paraId="5F029669" w14:textId="77777777" w:rsidTr="00B01166">
        <w:trPr>
          <w:trHeight w:val="315"/>
          <w:jc w:val="center"/>
        </w:trPr>
        <w:tc>
          <w:tcPr>
            <w:tcW w:w="1356" w:type="dxa"/>
            <w:tcBorders>
              <w:top w:val="double" w:sz="4" w:space="0" w:color="auto"/>
              <w:left w:val="single" w:sz="6" w:space="0" w:color="000000"/>
              <w:bottom w:val="single" w:sz="6" w:space="0" w:color="000000"/>
              <w:right w:val="single" w:sz="6" w:space="0" w:color="000000"/>
            </w:tcBorders>
            <w:shd w:val="clear" w:color="auto" w:fill="auto"/>
            <w:noWrap/>
            <w:vAlign w:val="bottom"/>
          </w:tcPr>
          <w:p w14:paraId="01BE2956" w14:textId="77777777" w:rsidR="00610EE7" w:rsidRPr="006A39A4" w:rsidRDefault="00610EE7" w:rsidP="00610EE7">
            <w:pPr>
              <w:jc w:val="center"/>
              <w:rPr>
                <w:rFonts w:asciiTheme="minorHAnsi" w:hAnsiTheme="minorHAnsi"/>
                <w:bCs/>
                <w:sz w:val="22"/>
                <w:szCs w:val="20"/>
              </w:rPr>
            </w:pPr>
            <w:r>
              <w:rPr>
                <w:rFonts w:asciiTheme="minorHAnsi" w:hAnsiTheme="minorHAnsi"/>
                <w:bCs/>
                <w:sz w:val="22"/>
                <w:szCs w:val="20"/>
              </w:rPr>
              <w:t>SA de Areco</w:t>
            </w:r>
          </w:p>
        </w:tc>
        <w:tc>
          <w:tcPr>
            <w:tcW w:w="1020" w:type="dxa"/>
            <w:tcBorders>
              <w:top w:val="double" w:sz="4" w:space="0" w:color="auto"/>
              <w:left w:val="single" w:sz="6" w:space="0" w:color="000000"/>
              <w:bottom w:val="single" w:sz="6" w:space="0" w:color="000000"/>
              <w:right w:val="single" w:sz="6" w:space="0" w:color="000000"/>
            </w:tcBorders>
            <w:shd w:val="clear" w:color="auto" w:fill="auto"/>
            <w:noWrap/>
            <w:vAlign w:val="center"/>
          </w:tcPr>
          <w:p w14:paraId="77446A08" w14:textId="77777777" w:rsidR="00610EE7" w:rsidRPr="006A39A4" w:rsidRDefault="00610EE7" w:rsidP="00610EE7">
            <w:pPr>
              <w:jc w:val="center"/>
              <w:rPr>
                <w:rFonts w:asciiTheme="minorHAnsi" w:hAnsiTheme="minorHAnsi"/>
                <w:sz w:val="22"/>
                <w:szCs w:val="20"/>
              </w:rPr>
            </w:pPr>
          </w:p>
        </w:tc>
        <w:tc>
          <w:tcPr>
            <w:tcW w:w="1020" w:type="dxa"/>
            <w:tcBorders>
              <w:top w:val="double" w:sz="4" w:space="0" w:color="auto"/>
              <w:left w:val="single" w:sz="6" w:space="0" w:color="000000"/>
              <w:bottom w:val="single" w:sz="6" w:space="0" w:color="000000"/>
              <w:right w:val="single" w:sz="6" w:space="0" w:color="000000"/>
            </w:tcBorders>
            <w:shd w:val="clear" w:color="auto" w:fill="auto"/>
            <w:noWrap/>
            <w:vAlign w:val="center"/>
          </w:tcPr>
          <w:p w14:paraId="16A4B20B" w14:textId="77777777" w:rsidR="00610EE7" w:rsidRPr="006A39A4" w:rsidRDefault="00610EE7" w:rsidP="00610EE7">
            <w:pPr>
              <w:jc w:val="center"/>
              <w:rPr>
                <w:rFonts w:asciiTheme="minorHAnsi" w:hAnsiTheme="minorHAnsi"/>
                <w:sz w:val="22"/>
                <w:szCs w:val="20"/>
              </w:rPr>
            </w:pPr>
          </w:p>
        </w:tc>
        <w:tc>
          <w:tcPr>
            <w:tcW w:w="964" w:type="dxa"/>
            <w:tcBorders>
              <w:top w:val="double" w:sz="4" w:space="0" w:color="auto"/>
              <w:left w:val="single" w:sz="6" w:space="0" w:color="000000"/>
              <w:bottom w:val="single" w:sz="6" w:space="0" w:color="000000"/>
              <w:right w:val="single" w:sz="6" w:space="0" w:color="000000"/>
            </w:tcBorders>
            <w:shd w:val="clear" w:color="auto" w:fill="auto"/>
            <w:noWrap/>
            <w:vAlign w:val="center"/>
          </w:tcPr>
          <w:p w14:paraId="474F0139" w14:textId="77777777" w:rsidR="00610EE7" w:rsidRPr="006A39A4" w:rsidRDefault="00610EE7" w:rsidP="00610EE7">
            <w:pPr>
              <w:jc w:val="center"/>
              <w:rPr>
                <w:rFonts w:asciiTheme="minorHAnsi" w:hAnsiTheme="minorHAnsi"/>
                <w:sz w:val="22"/>
                <w:szCs w:val="20"/>
              </w:rPr>
            </w:pPr>
          </w:p>
        </w:tc>
        <w:tc>
          <w:tcPr>
            <w:tcW w:w="1191" w:type="dxa"/>
            <w:tcBorders>
              <w:top w:val="double" w:sz="4" w:space="0" w:color="auto"/>
              <w:left w:val="single" w:sz="6" w:space="0" w:color="000000"/>
              <w:bottom w:val="single" w:sz="6" w:space="0" w:color="000000"/>
              <w:right w:val="single" w:sz="6" w:space="0" w:color="000000"/>
            </w:tcBorders>
            <w:shd w:val="clear" w:color="auto" w:fill="auto"/>
            <w:noWrap/>
            <w:vAlign w:val="center"/>
          </w:tcPr>
          <w:p w14:paraId="3CEECE82" w14:textId="77777777" w:rsidR="00610EE7" w:rsidRPr="006A39A4" w:rsidRDefault="00610EE7" w:rsidP="00610EE7">
            <w:pPr>
              <w:jc w:val="center"/>
              <w:rPr>
                <w:rFonts w:asciiTheme="minorHAnsi" w:hAnsiTheme="minorHAnsi"/>
                <w:sz w:val="22"/>
                <w:szCs w:val="20"/>
                <w:lang w:eastAsia="es-AR"/>
              </w:rPr>
            </w:pPr>
          </w:p>
        </w:tc>
        <w:tc>
          <w:tcPr>
            <w:tcW w:w="1387" w:type="dxa"/>
            <w:tcBorders>
              <w:top w:val="double" w:sz="4" w:space="0" w:color="auto"/>
              <w:left w:val="single" w:sz="6" w:space="0" w:color="000000"/>
              <w:bottom w:val="single" w:sz="6" w:space="0" w:color="000000"/>
              <w:right w:val="single" w:sz="6" w:space="0" w:color="000000"/>
            </w:tcBorders>
            <w:shd w:val="clear" w:color="auto" w:fill="auto"/>
            <w:noWrap/>
            <w:vAlign w:val="center"/>
          </w:tcPr>
          <w:p w14:paraId="30753329" w14:textId="77777777" w:rsidR="00610EE7" w:rsidRPr="006A39A4" w:rsidRDefault="00610EE7" w:rsidP="00610EE7">
            <w:pPr>
              <w:jc w:val="center"/>
              <w:rPr>
                <w:rFonts w:asciiTheme="minorHAnsi" w:hAnsiTheme="minorHAnsi"/>
                <w:sz w:val="22"/>
                <w:szCs w:val="20"/>
              </w:rPr>
            </w:pPr>
          </w:p>
        </w:tc>
        <w:tc>
          <w:tcPr>
            <w:tcW w:w="1418" w:type="dxa"/>
            <w:tcBorders>
              <w:top w:val="double" w:sz="4" w:space="0" w:color="auto"/>
              <w:left w:val="single" w:sz="6" w:space="0" w:color="000000"/>
              <w:bottom w:val="single" w:sz="6" w:space="0" w:color="000000"/>
              <w:right w:val="single" w:sz="6" w:space="0" w:color="000000"/>
            </w:tcBorders>
            <w:vAlign w:val="center"/>
          </w:tcPr>
          <w:p w14:paraId="1B386EE2" w14:textId="77777777" w:rsidR="00610EE7" w:rsidRPr="006A39A4" w:rsidRDefault="00610EE7" w:rsidP="00610EE7">
            <w:pPr>
              <w:jc w:val="center"/>
              <w:rPr>
                <w:rFonts w:asciiTheme="minorHAnsi" w:hAnsiTheme="minorHAnsi"/>
                <w:sz w:val="22"/>
                <w:szCs w:val="20"/>
                <w:lang w:eastAsia="es-AR"/>
              </w:rPr>
            </w:pPr>
          </w:p>
        </w:tc>
      </w:tr>
      <w:tr w:rsidR="00610EE7" w:rsidRPr="00FE15DA" w14:paraId="726BEFB6" w14:textId="77777777" w:rsidTr="00610EE7">
        <w:trPr>
          <w:trHeight w:val="315"/>
          <w:jc w:val="center"/>
        </w:trPr>
        <w:tc>
          <w:tcPr>
            <w:tcW w:w="1356" w:type="dxa"/>
            <w:tcBorders>
              <w:top w:val="single" w:sz="6" w:space="0" w:color="000000"/>
              <w:left w:val="single" w:sz="6" w:space="0" w:color="000000"/>
              <w:bottom w:val="single" w:sz="6" w:space="0" w:color="000000"/>
              <w:right w:val="single" w:sz="6" w:space="0" w:color="000000"/>
            </w:tcBorders>
            <w:shd w:val="clear" w:color="auto" w:fill="auto"/>
            <w:noWrap/>
            <w:vAlign w:val="bottom"/>
          </w:tcPr>
          <w:p w14:paraId="015130D6" w14:textId="77777777" w:rsidR="00610EE7" w:rsidRPr="006A39A4" w:rsidRDefault="00610EE7" w:rsidP="00610EE7">
            <w:pPr>
              <w:jc w:val="center"/>
              <w:rPr>
                <w:rFonts w:asciiTheme="minorHAnsi" w:hAnsiTheme="minorHAnsi"/>
                <w:bCs/>
                <w:sz w:val="22"/>
                <w:szCs w:val="20"/>
              </w:rPr>
            </w:pPr>
            <w:r w:rsidRPr="006A39A4">
              <w:rPr>
                <w:rFonts w:asciiTheme="minorHAnsi" w:hAnsiTheme="minorHAnsi"/>
                <w:bCs/>
                <w:sz w:val="22"/>
                <w:szCs w:val="20"/>
              </w:rPr>
              <w:t>0-</w:t>
            </w:r>
            <w:r>
              <w:rPr>
                <w:rFonts w:asciiTheme="minorHAnsi" w:hAnsiTheme="minorHAnsi"/>
                <w:bCs/>
                <w:sz w:val="22"/>
                <w:szCs w:val="20"/>
              </w:rPr>
              <w:t>2</w:t>
            </w:r>
            <w:r w:rsidRPr="006A39A4">
              <w:rPr>
                <w:rFonts w:asciiTheme="minorHAnsi" w:hAnsiTheme="minorHAnsi"/>
                <w:bCs/>
                <w:sz w:val="22"/>
                <w:szCs w:val="20"/>
              </w:rPr>
              <w:t>0 cm</w:t>
            </w:r>
          </w:p>
        </w:tc>
        <w:tc>
          <w:tcPr>
            <w:tcW w:w="1020"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22CB2A6E" w14:textId="77777777" w:rsidR="00610EE7" w:rsidRPr="006A39A4" w:rsidRDefault="00B01166" w:rsidP="00B01166">
            <w:pPr>
              <w:jc w:val="center"/>
              <w:rPr>
                <w:rFonts w:asciiTheme="minorHAnsi" w:hAnsiTheme="minorHAnsi"/>
                <w:sz w:val="22"/>
                <w:szCs w:val="20"/>
              </w:rPr>
            </w:pPr>
            <w:r>
              <w:rPr>
                <w:rFonts w:asciiTheme="minorHAnsi" w:hAnsiTheme="minorHAnsi"/>
                <w:sz w:val="22"/>
                <w:szCs w:val="20"/>
              </w:rPr>
              <w:t>6</w:t>
            </w:r>
            <w:r w:rsidR="00610EE7">
              <w:rPr>
                <w:rFonts w:asciiTheme="minorHAnsi" w:hAnsiTheme="minorHAnsi"/>
                <w:sz w:val="22"/>
                <w:szCs w:val="20"/>
              </w:rPr>
              <w:t>,</w:t>
            </w:r>
            <w:r>
              <w:rPr>
                <w:rFonts w:asciiTheme="minorHAnsi" w:hAnsiTheme="minorHAnsi"/>
                <w:sz w:val="22"/>
                <w:szCs w:val="20"/>
              </w:rPr>
              <w:t>0</w:t>
            </w:r>
          </w:p>
        </w:tc>
        <w:tc>
          <w:tcPr>
            <w:tcW w:w="1020"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672789A3" w14:textId="77777777" w:rsidR="00610EE7" w:rsidRPr="006A39A4" w:rsidRDefault="00610EE7" w:rsidP="00B01166">
            <w:pPr>
              <w:jc w:val="center"/>
              <w:rPr>
                <w:rFonts w:asciiTheme="minorHAnsi" w:hAnsiTheme="minorHAnsi"/>
                <w:sz w:val="22"/>
                <w:szCs w:val="20"/>
              </w:rPr>
            </w:pPr>
            <w:r>
              <w:rPr>
                <w:rFonts w:asciiTheme="minorHAnsi" w:hAnsiTheme="minorHAnsi"/>
                <w:sz w:val="22"/>
                <w:szCs w:val="20"/>
              </w:rPr>
              <w:t>2,</w:t>
            </w:r>
            <w:r w:rsidR="00B01166">
              <w:rPr>
                <w:rFonts w:asciiTheme="minorHAnsi" w:hAnsiTheme="minorHAnsi"/>
                <w:sz w:val="22"/>
                <w:szCs w:val="20"/>
              </w:rPr>
              <w:t>8</w:t>
            </w:r>
          </w:p>
        </w:tc>
        <w:tc>
          <w:tcPr>
            <w:tcW w:w="964"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72D82916" w14:textId="77777777" w:rsidR="00610EE7" w:rsidRPr="006A39A4" w:rsidRDefault="00610EE7" w:rsidP="00B01166">
            <w:pPr>
              <w:jc w:val="center"/>
              <w:rPr>
                <w:rFonts w:asciiTheme="minorHAnsi" w:hAnsiTheme="minorHAnsi"/>
                <w:sz w:val="22"/>
                <w:szCs w:val="20"/>
              </w:rPr>
            </w:pPr>
            <w:r>
              <w:rPr>
                <w:rFonts w:asciiTheme="minorHAnsi" w:hAnsiTheme="minorHAnsi"/>
                <w:sz w:val="22"/>
                <w:szCs w:val="20"/>
              </w:rPr>
              <w:t>1</w:t>
            </w:r>
            <w:r w:rsidR="00B01166">
              <w:rPr>
                <w:rFonts w:asciiTheme="minorHAnsi" w:hAnsiTheme="minorHAnsi"/>
                <w:sz w:val="22"/>
                <w:szCs w:val="20"/>
              </w:rPr>
              <w:t>0</w:t>
            </w:r>
            <w:r>
              <w:rPr>
                <w:rFonts w:asciiTheme="minorHAnsi" w:hAnsiTheme="minorHAnsi"/>
                <w:sz w:val="22"/>
                <w:szCs w:val="20"/>
              </w:rPr>
              <w:t>,</w:t>
            </w:r>
            <w:r w:rsidR="00B01166">
              <w:rPr>
                <w:rFonts w:asciiTheme="minorHAnsi" w:hAnsiTheme="minorHAnsi"/>
                <w:sz w:val="22"/>
                <w:szCs w:val="20"/>
              </w:rPr>
              <w:t>0</w:t>
            </w:r>
          </w:p>
        </w:tc>
        <w:tc>
          <w:tcPr>
            <w:tcW w:w="1191"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69AD24AE" w14:textId="77777777" w:rsidR="00610EE7" w:rsidRPr="006A39A4" w:rsidRDefault="00B01166" w:rsidP="00B01166">
            <w:pPr>
              <w:jc w:val="center"/>
              <w:rPr>
                <w:rFonts w:asciiTheme="minorHAnsi" w:hAnsiTheme="minorHAnsi"/>
                <w:sz w:val="22"/>
                <w:szCs w:val="20"/>
                <w:lang w:eastAsia="es-AR"/>
              </w:rPr>
            </w:pPr>
            <w:r>
              <w:rPr>
                <w:rFonts w:asciiTheme="minorHAnsi" w:hAnsiTheme="minorHAnsi"/>
                <w:sz w:val="22"/>
                <w:szCs w:val="20"/>
                <w:lang w:eastAsia="es-AR"/>
              </w:rPr>
              <w:t>7,0</w:t>
            </w:r>
          </w:p>
        </w:tc>
        <w:tc>
          <w:tcPr>
            <w:tcW w:w="1387"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3265126F" w14:textId="77777777" w:rsidR="00610EE7" w:rsidRPr="006A39A4" w:rsidRDefault="00B01166" w:rsidP="00B01166">
            <w:pPr>
              <w:jc w:val="center"/>
              <w:rPr>
                <w:rFonts w:asciiTheme="minorHAnsi" w:hAnsiTheme="minorHAnsi"/>
                <w:sz w:val="22"/>
                <w:szCs w:val="20"/>
              </w:rPr>
            </w:pPr>
            <w:r>
              <w:rPr>
                <w:rFonts w:asciiTheme="minorHAnsi" w:hAnsiTheme="minorHAnsi"/>
                <w:sz w:val="22"/>
                <w:szCs w:val="20"/>
              </w:rPr>
              <w:t>30</w:t>
            </w:r>
            <w:r w:rsidR="00610EE7">
              <w:rPr>
                <w:rFonts w:asciiTheme="minorHAnsi" w:hAnsiTheme="minorHAnsi"/>
                <w:sz w:val="22"/>
                <w:szCs w:val="20"/>
              </w:rPr>
              <w:t>,</w:t>
            </w:r>
            <w:r>
              <w:rPr>
                <w:rFonts w:asciiTheme="minorHAnsi" w:hAnsiTheme="minorHAnsi"/>
                <w:sz w:val="22"/>
                <w:szCs w:val="20"/>
              </w:rPr>
              <w:t>0</w:t>
            </w:r>
          </w:p>
        </w:tc>
        <w:tc>
          <w:tcPr>
            <w:tcW w:w="1418" w:type="dxa"/>
            <w:tcBorders>
              <w:top w:val="single" w:sz="6" w:space="0" w:color="000000"/>
              <w:left w:val="single" w:sz="6" w:space="0" w:color="000000"/>
              <w:bottom w:val="single" w:sz="6" w:space="0" w:color="000000"/>
              <w:right w:val="single" w:sz="6" w:space="0" w:color="000000"/>
            </w:tcBorders>
            <w:vAlign w:val="center"/>
          </w:tcPr>
          <w:p w14:paraId="6A810363" w14:textId="77777777" w:rsidR="00610EE7" w:rsidRPr="006A39A4" w:rsidRDefault="00B01166" w:rsidP="00610EE7">
            <w:pPr>
              <w:jc w:val="center"/>
              <w:rPr>
                <w:rFonts w:asciiTheme="minorHAnsi" w:hAnsiTheme="minorHAnsi"/>
                <w:sz w:val="22"/>
                <w:szCs w:val="20"/>
                <w:lang w:eastAsia="es-AR"/>
              </w:rPr>
            </w:pPr>
            <w:r>
              <w:rPr>
                <w:rFonts w:asciiTheme="minorHAnsi" w:hAnsiTheme="minorHAnsi"/>
                <w:sz w:val="22"/>
                <w:szCs w:val="20"/>
                <w:lang w:eastAsia="es-AR"/>
              </w:rPr>
              <w:t>15</w:t>
            </w:r>
          </w:p>
        </w:tc>
      </w:tr>
      <w:tr w:rsidR="00610EE7" w:rsidRPr="00FE15DA" w14:paraId="5950B998" w14:textId="77777777" w:rsidTr="00610EE7">
        <w:trPr>
          <w:trHeight w:val="315"/>
          <w:jc w:val="center"/>
        </w:trPr>
        <w:tc>
          <w:tcPr>
            <w:tcW w:w="1356" w:type="dxa"/>
            <w:tcBorders>
              <w:top w:val="single" w:sz="6" w:space="0" w:color="000000"/>
              <w:left w:val="single" w:sz="6" w:space="0" w:color="000000"/>
              <w:bottom w:val="single" w:sz="6" w:space="0" w:color="000000"/>
              <w:right w:val="single" w:sz="6" w:space="0" w:color="000000"/>
            </w:tcBorders>
            <w:shd w:val="clear" w:color="auto" w:fill="auto"/>
            <w:noWrap/>
            <w:vAlign w:val="bottom"/>
          </w:tcPr>
          <w:p w14:paraId="31D817E6" w14:textId="77777777" w:rsidR="00610EE7" w:rsidRPr="006A39A4" w:rsidRDefault="00610EE7" w:rsidP="00610EE7">
            <w:pPr>
              <w:jc w:val="center"/>
              <w:rPr>
                <w:rFonts w:asciiTheme="minorHAnsi" w:hAnsiTheme="minorHAnsi"/>
                <w:bCs/>
                <w:sz w:val="22"/>
                <w:szCs w:val="20"/>
              </w:rPr>
            </w:pPr>
            <w:r>
              <w:rPr>
                <w:rFonts w:asciiTheme="minorHAnsi" w:hAnsiTheme="minorHAnsi"/>
                <w:bCs/>
                <w:sz w:val="22"/>
                <w:szCs w:val="20"/>
              </w:rPr>
              <w:t>2</w:t>
            </w:r>
            <w:r w:rsidRPr="006A39A4">
              <w:rPr>
                <w:rFonts w:asciiTheme="minorHAnsi" w:hAnsiTheme="minorHAnsi"/>
                <w:bCs/>
                <w:sz w:val="22"/>
                <w:szCs w:val="20"/>
              </w:rPr>
              <w:t>0-</w:t>
            </w:r>
            <w:r>
              <w:rPr>
                <w:rFonts w:asciiTheme="minorHAnsi" w:hAnsiTheme="minorHAnsi"/>
                <w:bCs/>
                <w:sz w:val="22"/>
                <w:szCs w:val="20"/>
              </w:rPr>
              <w:t>4</w:t>
            </w:r>
            <w:r w:rsidRPr="006A39A4">
              <w:rPr>
                <w:rFonts w:asciiTheme="minorHAnsi" w:hAnsiTheme="minorHAnsi"/>
                <w:bCs/>
                <w:sz w:val="22"/>
                <w:szCs w:val="20"/>
              </w:rPr>
              <w:t>0 cm</w:t>
            </w:r>
          </w:p>
        </w:tc>
        <w:tc>
          <w:tcPr>
            <w:tcW w:w="1020"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4A1992EB" w14:textId="77777777" w:rsidR="00610EE7" w:rsidRPr="006A39A4" w:rsidRDefault="00610EE7" w:rsidP="00610EE7">
            <w:pPr>
              <w:jc w:val="center"/>
              <w:rPr>
                <w:rFonts w:asciiTheme="minorHAnsi" w:hAnsiTheme="minorHAnsi"/>
                <w:sz w:val="22"/>
                <w:szCs w:val="20"/>
              </w:rPr>
            </w:pPr>
          </w:p>
        </w:tc>
        <w:tc>
          <w:tcPr>
            <w:tcW w:w="1020"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52261C55" w14:textId="77777777" w:rsidR="00610EE7" w:rsidRPr="006A39A4" w:rsidRDefault="00610EE7" w:rsidP="00610EE7">
            <w:pPr>
              <w:jc w:val="center"/>
              <w:rPr>
                <w:rFonts w:asciiTheme="minorHAnsi" w:hAnsiTheme="minorHAnsi"/>
                <w:sz w:val="22"/>
                <w:szCs w:val="20"/>
              </w:rPr>
            </w:pPr>
          </w:p>
        </w:tc>
        <w:tc>
          <w:tcPr>
            <w:tcW w:w="964"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1B19D65A" w14:textId="77777777" w:rsidR="00610EE7" w:rsidRPr="006A39A4" w:rsidRDefault="00610EE7" w:rsidP="00610EE7">
            <w:pPr>
              <w:jc w:val="center"/>
              <w:rPr>
                <w:rFonts w:asciiTheme="minorHAnsi" w:hAnsiTheme="minorHAnsi"/>
                <w:sz w:val="22"/>
                <w:szCs w:val="20"/>
              </w:rPr>
            </w:pPr>
          </w:p>
        </w:tc>
        <w:tc>
          <w:tcPr>
            <w:tcW w:w="1191"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4940FCA2" w14:textId="77777777" w:rsidR="00610EE7" w:rsidRPr="006A39A4" w:rsidRDefault="00610EE7" w:rsidP="00610EE7">
            <w:pPr>
              <w:jc w:val="center"/>
              <w:rPr>
                <w:rFonts w:asciiTheme="minorHAnsi" w:hAnsiTheme="minorHAnsi"/>
                <w:sz w:val="22"/>
                <w:szCs w:val="20"/>
                <w:lang w:eastAsia="es-AR"/>
              </w:rPr>
            </w:pPr>
            <w:r>
              <w:rPr>
                <w:rFonts w:asciiTheme="minorHAnsi" w:hAnsiTheme="minorHAnsi"/>
                <w:sz w:val="22"/>
                <w:szCs w:val="20"/>
                <w:lang w:eastAsia="es-AR"/>
              </w:rPr>
              <w:t>5</w:t>
            </w:r>
            <w:r w:rsidRPr="006A39A4">
              <w:rPr>
                <w:rFonts w:asciiTheme="minorHAnsi" w:hAnsiTheme="minorHAnsi"/>
                <w:sz w:val="22"/>
                <w:szCs w:val="20"/>
                <w:lang w:eastAsia="es-AR"/>
              </w:rPr>
              <w:t>,</w:t>
            </w:r>
            <w:r>
              <w:rPr>
                <w:rFonts w:asciiTheme="minorHAnsi" w:hAnsiTheme="minorHAnsi"/>
                <w:sz w:val="22"/>
                <w:szCs w:val="20"/>
                <w:lang w:eastAsia="es-AR"/>
              </w:rPr>
              <w:t>3</w:t>
            </w:r>
          </w:p>
        </w:tc>
        <w:tc>
          <w:tcPr>
            <w:tcW w:w="1387" w:type="dxa"/>
            <w:tcBorders>
              <w:top w:val="single" w:sz="6" w:space="0" w:color="000000"/>
              <w:left w:val="single" w:sz="6" w:space="0" w:color="000000"/>
              <w:bottom w:val="single" w:sz="6" w:space="0" w:color="000000"/>
              <w:right w:val="single" w:sz="6" w:space="0" w:color="000000"/>
            </w:tcBorders>
            <w:shd w:val="clear" w:color="auto" w:fill="auto"/>
            <w:noWrap/>
            <w:vAlign w:val="center"/>
          </w:tcPr>
          <w:p w14:paraId="5D28A6B2" w14:textId="77777777" w:rsidR="00610EE7" w:rsidRPr="006A39A4" w:rsidRDefault="00610EE7" w:rsidP="00610EE7">
            <w:pPr>
              <w:jc w:val="center"/>
              <w:rPr>
                <w:rFonts w:asciiTheme="minorHAnsi" w:hAnsiTheme="minorHAnsi"/>
                <w:sz w:val="22"/>
                <w:szCs w:val="20"/>
              </w:rPr>
            </w:pPr>
          </w:p>
        </w:tc>
        <w:tc>
          <w:tcPr>
            <w:tcW w:w="1418" w:type="dxa"/>
            <w:tcBorders>
              <w:top w:val="single" w:sz="6" w:space="0" w:color="000000"/>
              <w:left w:val="single" w:sz="6" w:space="0" w:color="000000"/>
              <w:bottom w:val="single" w:sz="6" w:space="0" w:color="000000"/>
              <w:right w:val="single" w:sz="6" w:space="0" w:color="000000"/>
            </w:tcBorders>
            <w:vAlign w:val="center"/>
          </w:tcPr>
          <w:p w14:paraId="7B8FDE51" w14:textId="77777777" w:rsidR="00610EE7" w:rsidRPr="006A39A4" w:rsidRDefault="00610EE7" w:rsidP="00610EE7">
            <w:pPr>
              <w:jc w:val="center"/>
              <w:rPr>
                <w:rFonts w:asciiTheme="minorHAnsi" w:hAnsiTheme="minorHAnsi"/>
                <w:sz w:val="22"/>
                <w:szCs w:val="20"/>
                <w:lang w:eastAsia="es-AR"/>
              </w:rPr>
            </w:pPr>
          </w:p>
        </w:tc>
      </w:tr>
    </w:tbl>
    <w:p w14:paraId="08ECD2EA" w14:textId="77777777" w:rsidR="003032E0" w:rsidRDefault="003032E0" w:rsidP="009A7DBA">
      <w:pPr>
        <w:autoSpaceDE w:val="0"/>
        <w:autoSpaceDN w:val="0"/>
        <w:adjustRightInd w:val="0"/>
        <w:rPr>
          <w:i/>
          <w:sz w:val="22"/>
        </w:rPr>
      </w:pPr>
    </w:p>
    <w:p w14:paraId="0064148F" w14:textId="77777777" w:rsidR="005C2582" w:rsidRDefault="005C2582" w:rsidP="006A39A4">
      <w:pPr>
        <w:autoSpaceDE w:val="0"/>
        <w:autoSpaceDN w:val="0"/>
        <w:adjustRightInd w:val="0"/>
        <w:ind w:firstLine="567"/>
        <w:jc w:val="both"/>
      </w:pPr>
      <w:r>
        <w:t xml:space="preserve">Se </w:t>
      </w:r>
      <w:r w:rsidR="00B01166">
        <w:t>determinó biomasa aérea y radicular en cuatro estados fenológicos del cultivo: inicio de floración, floración plena, fructificación plena y madurez de cosecha</w:t>
      </w:r>
      <w:r w:rsidR="000B58F6">
        <w:t xml:space="preserve">, coincidiendo con los estados fenológicos de </w:t>
      </w:r>
      <w:r w:rsidR="006B78AF">
        <w:t>F1, F2, G3 y G5 de la escala CETIOM (Agosti et al., 2009)</w:t>
      </w:r>
      <w:r w:rsidR="00B01166">
        <w:t xml:space="preserve">. En Pergamino se determinó NDVI por Green seeker y se estimó el contenido de N foliar por Minolta Spad. </w:t>
      </w:r>
      <w:r w:rsidR="006A39A4">
        <w:t>La cosecha se realizó en forma m</w:t>
      </w:r>
      <w:r w:rsidR="00B01166">
        <w:t xml:space="preserve">anual, con trilla estacionaria de las muestras. </w:t>
      </w:r>
      <w:r>
        <w:t xml:space="preserve">Sobre una muestra de cosecha se evaluaron los componentes del rendimiento -número </w:t>
      </w:r>
      <w:r w:rsidR="00B01166">
        <w:t xml:space="preserve">(NG) y peso (PG) de los granos-, además de altura final de las plantas. </w:t>
      </w:r>
      <w:r>
        <w:t>Los resultados se analizaron mediante partición de varianza</w:t>
      </w:r>
      <w:r w:rsidR="00B01166">
        <w:t xml:space="preserve"> comparaciones de media y análisis de regresión. </w:t>
      </w:r>
      <w:r>
        <w:t xml:space="preserve"> </w:t>
      </w:r>
    </w:p>
    <w:p w14:paraId="1A75523F" w14:textId="77777777" w:rsidR="003F218C" w:rsidRDefault="003F218C" w:rsidP="001B031D">
      <w:pPr>
        <w:autoSpaceDE w:val="0"/>
        <w:autoSpaceDN w:val="0"/>
        <w:adjustRightInd w:val="0"/>
        <w:jc w:val="both"/>
        <w:rPr>
          <w:b/>
        </w:rPr>
      </w:pPr>
    </w:p>
    <w:p w14:paraId="21E0F961" w14:textId="77777777" w:rsidR="001B031D" w:rsidRPr="00666508" w:rsidRDefault="001B031D" w:rsidP="001B031D">
      <w:pPr>
        <w:autoSpaceDE w:val="0"/>
        <w:autoSpaceDN w:val="0"/>
        <w:adjustRightInd w:val="0"/>
        <w:jc w:val="both"/>
        <w:rPr>
          <w:b/>
        </w:rPr>
      </w:pPr>
      <w:r>
        <w:rPr>
          <w:b/>
        </w:rPr>
        <w:t>RESULTADOS</w:t>
      </w:r>
    </w:p>
    <w:p w14:paraId="4ECBD2D0" w14:textId="77777777" w:rsidR="001B031D" w:rsidRPr="008E0A68" w:rsidRDefault="001B031D" w:rsidP="001B031D">
      <w:pPr>
        <w:pStyle w:val="Prrafodelista"/>
        <w:numPr>
          <w:ilvl w:val="0"/>
          <w:numId w:val="6"/>
        </w:numPr>
        <w:autoSpaceDE w:val="0"/>
        <w:autoSpaceDN w:val="0"/>
        <w:adjustRightInd w:val="0"/>
        <w:ind w:left="317" w:hanging="283"/>
        <w:jc w:val="both"/>
        <w:rPr>
          <w:sz w:val="20"/>
        </w:rPr>
      </w:pPr>
      <w:r w:rsidRPr="008E0A68">
        <w:rPr>
          <w:b/>
        </w:rPr>
        <w:t xml:space="preserve">Condiciones ambientales de la campaña </w:t>
      </w:r>
    </w:p>
    <w:p w14:paraId="7C635A0A" w14:textId="77777777" w:rsidR="00B01166" w:rsidRDefault="001B031D" w:rsidP="001B031D">
      <w:pPr>
        <w:autoSpaceDE w:val="0"/>
        <w:autoSpaceDN w:val="0"/>
        <w:adjustRightInd w:val="0"/>
        <w:ind w:firstLine="567"/>
        <w:jc w:val="both"/>
      </w:pPr>
      <w:r>
        <w:t xml:space="preserve">A la siembra, el perfil se encontraba con un </w:t>
      </w:r>
      <w:r w:rsidR="00B01166">
        <w:t>buen nivel de almacenaje, especialmente en los primeros estratos de suelo. Luego, las precipitaciones fueron muy escasas durante el ciclo de cultivo</w:t>
      </w:r>
      <w:r w:rsidR="008F4547">
        <w:t xml:space="preserve"> lo cual fue agotando las reservas (Figura 1)</w:t>
      </w:r>
      <w:r w:rsidR="00B01166">
        <w:t xml:space="preserve">, presentando la especie buen nivel de tolerancia. Entre el 3 y 5 de septiembre se registraron heladas de singular severidad, con muy baja humedad relativa, a la cual el cultivo se </w:t>
      </w:r>
      <w:r w:rsidR="008F4547">
        <w:t>evidenci</w:t>
      </w:r>
      <w:r w:rsidR="00B01166">
        <w:t>ó particularmente sensible</w:t>
      </w:r>
      <w:r w:rsidR="008F4547">
        <w:t xml:space="preserve"> (Figura 2)</w:t>
      </w:r>
      <w:r w:rsidR="00B01166">
        <w:t xml:space="preserve">. No obstante, a pesar de encontrarse en floración plena, se observó una buena recuperación posterior. </w:t>
      </w:r>
    </w:p>
    <w:p w14:paraId="0A8221BB" w14:textId="77777777" w:rsidR="001B031D" w:rsidRDefault="0022683E" w:rsidP="001B031D">
      <w:pPr>
        <w:autoSpaceDE w:val="0"/>
        <w:autoSpaceDN w:val="0"/>
        <w:adjustRightInd w:val="0"/>
        <w:ind w:firstLine="567"/>
        <w:jc w:val="both"/>
      </w:pPr>
      <w:r>
        <w:t xml:space="preserve"> </w:t>
      </w:r>
    </w:p>
    <w:p w14:paraId="3D54AC38" w14:textId="77777777" w:rsidR="001B031D" w:rsidRDefault="001B031D" w:rsidP="001B031D">
      <w:pPr>
        <w:jc w:val="center"/>
        <w:rPr>
          <w:b/>
          <w:sz w:val="22"/>
        </w:rPr>
      </w:pPr>
      <w:r>
        <w:rPr>
          <w:noProof/>
        </w:rPr>
        <w:lastRenderedPageBreak/>
        <mc:AlternateContent>
          <mc:Choice Requires="wps">
            <w:drawing>
              <wp:anchor distT="0" distB="0" distL="114300" distR="114300" simplePos="0" relativeHeight="251659264" behindDoc="0" locked="0" layoutInCell="1" allowOverlap="1" wp14:anchorId="1E33EEC6" wp14:editId="495BD8DA">
                <wp:simplePos x="0" y="0"/>
                <wp:positionH relativeFrom="column">
                  <wp:posOffset>1250315</wp:posOffset>
                </wp:positionH>
                <wp:positionV relativeFrom="paragraph">
                  <wp:posOffset>1626870</wp:posOffset>
                </wp:positionV>
                <wp:extent cx="4714875" cy="1323975"/>
                <wp:effectExtent l="0" t="0" r="28575" b="28575"/>
                <wp:wrapNone/>
                <wp:docPr id="6" name="Rectángulo 6"/>
                <wp:cNvGraphicFramePr/>
                <a:graphic xmlns:a="http://schemas.openxmlformats.org/drawingml/2006/main">
                  <a:graphicData uri="http://schemas.microsoft.com/office/word/2010/wordprocessingShape">
                    <wps:wsp>
                      <wps:cNvSpPr/>
                      <wps:spPr>
                        <a:xfrm>
                          <a:off x="0" y="0"/>
                          <a:ext cx="4714875" cy="1323975"/>
                        </a:xfrm>
                        <a:prstGeom prst="rect">
                          <a:avLst/>
                        </a:prstGeom>
                        <a:solidFill>
                          <a:srgbClr val="00FFFF">
                            <a:alpha val="20000"/>
                          </a:srgb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682C0" id="Rectángulo 6" o:spid="_x0000_s1026" style="position:absolute;margin-left:98.45pt;margin-top:128.1pt;width:371.25pt;height:10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" fillcolor="aqua" strokecolor="#243f60 [1604]">
                <v:fill opacity="13107f"/>
              </v:rect>
            </w:pict>
          </mc:Fallback>
        </mc:AlternateContent>
      </w:r>
      <w:r w:rsidR="008F4547">
        <w:rPr>
          <w:noProof/>
        </w:rPr>
        <w:drawing>
          <wp:inline distT="0" distB="0" distL="0" distR="0" wp14:anchorId="639B0281" wp14:editId="4CBBEA80">
            <wp:extent cx="5483225" cy="3590925"/>
            <wp:effectExtent l="0" t="0" r="3175" b="0"/>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45FBD67" w14:textId="77777777" w:rsidR="008F4547" w:rsidRPr="008F4547" w:rsidRDefault="008F4547" w:rsidP="001B031D">
      <w:pPr>
        <w:jc w:val="center"/>
        <w:rPr>
          <w:sz w:val="20"/>
        </w:rPr>
      </w:pPr>
      <w:r w:rsidRPr="008F4547">
        <w:rPr>
          <w:sz w:val="20"/>
        </w:rPr>
        <w:t>Figura 1.a Pergamino</w:t>
      </w:r>
    </w:p>
    <w:p w14:paraId="17F20930" w14:textId="77777777" w:rsidR="008F4547" w:rsidRDefault="008F4547" w:rsidP="001B031D">
      <w:pPr>
        <w:jc w:val="center"/>
        <w:rPr>
          <w:sz w:val="22"/>
        </w:rPr>
      </w:pPr>
      <w:r>
        <w:rPr>
          <w:noProof/>
        </w:rPr>
        <w:drawing>
          <wp:inline distT="0" distB="0" distL="0" distR="0" wp14:anchorId="60200FF5" wp14:editId="49111394">
            <wp:extent cx="5483225" cy="3505200"/>
            <wp:effectExtent l="0" t="0" r="3175" b="0"/>
            <wp:docPr id="13" name="Gráfico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B573826" w14:textId="77777777" w:rsidR="008F4547" w:rsidRPr="008F4547" w:rsidRDefault="008F4547" w:rsidP="008F4547">
      <w:pPr>
        <w:jc w:val="center"/>
        <w:rPr>
          <w:sz w:val="20"/>
        </w:rPr>
      </w:pPr>
      <w:r w:rsidRPr="008F4547">
        <w:rPr>
          <w:sz w:val="20"/>
        </w:rPr>
        <w:t>Figura 1.</w:t>
      </w:r>
      <w:r>
        <w:rPr>
          <w:sz w:val="20"/>
        </w:rPr>
        <w:t>b</w:t>
      </w:r>
      <w:r w:rsidRPr="008F4547">
        <w:rPr>
          <w:sz w:val="20"/>
        </w:rPr>
        <w:t xml:space="preserve"> </w:t>
      </w:r>
      <w:r w:rsidR="007560DB">
        <w:rPr>
          <w:sz w:val="20"/>
        </w:rPr>
        <w:t>San Antonio de Areco</w:t>
      </w:r>
    </w:p>
    <w:p w14:paraId="1C11EF1C" w14:textId="77777777" w:rsidR="001B031D" w:rsidRPr="00131EFD" w:rsidRDefault="001B031D" w:rsidP="001B031D">
      <w:pPr>
        <w:jc w:val="both"/>
        <w:rPr>
          <w:sz w:val="22"/>
        </w:rPr>
      </w:pPr>
      <w:r w:rsidRPr="00131EFD">
        <w:rPr>
          <w:b/>
          <w:sz w:val="22"/>
        </w:rPr>
        <w:t>Figura 1:</w:t>
      </w:r>
      <w:r w:rsidRPr="00131EFD">
        <w:rPr>
          <w:sz w:val="22"/>
        </w:rPr>
        <w:t xml:space="preserve"> </w:t>
      </w:r>
      <w:r w:rsidRPr="00131EFD">
        <w:rPr>
          <w:i/>
          <w:sz w:val="22"/>
        </w:rPr>
        <w:t>Precipitaciones</w:t>
      </w:r>
      <w:r w:rsidR="00A82AD4">
        <w:rPr>
          <w:i/>
          <w:sz w:val="22"/>
        </w:rPr>
        <w:t xml:space="preserve"> </w:t>
      </w:r>
      <w:r>
        <w:rPr>
          <w:i/>
          <w:sz w:val="22"/>
        </w:rPr>
        <w:t xml:space="preserve">y </w:t>
      </w:r>
      <w:r w:rsidR="00A82AD4">
        <w:rPr>
          <w:i/>
          <w:sz w:val="22"/>
        </w:rPr>
        <w:t>balance hídrico expresados como agua útil remanente</w:t>
      </w:r>
      <w:r>
        <w:rPr>
          <w:i/>
          <w:sz w:val="22"/>
        </w:rPr>
        <w:t xml:space="preserve"> </w:t>
      </w:r>
      <w:r w:rsidR="00A82AD4">
        <w:rPr>
          <w:i/>
          <w:sz w:val="22"/>
        </w:rPr>
        <w:t>(mm</w:t>
      </w:r>
      <w:r w:rsidRPr="00461878">
        <w:rPr>
          <w:i/>
          <w:sz w:val="22"/>
          <w:szCs w:val="22"/>
        </w:rPr>
        <w:t>)</w:t>
      </w:r>
      <w:r w:rsidR="007560DB">
        <w:rPr>
          <w:i/>
          <w:sz w:val="22"/>
          <w:szCs w:val="22"/>
        </w:rPr>
        <w:t xml:space="preserve"> en a) Pergamino y b) San Antonio de Areco.</w:t>
      </w:r>
      <w:r w:rsidRPr="00461878">
        <w:rPr>
          <w:i/>
          <w:sz w:val="22"/>
          <w:szCs w:val="22"/>
        </w:rPr>
        <w:t xml:space="preserve"> </w:t>
      </w:r>
      <w:r>
        <w:rPr>
          <w:i/>
          <w:sz w:val="22"/>
          <w:szCs w:val="22"/>
        </w:rPr>
        <w:t xml:space="preserve">Cuando el almacenaje cae dentro del área celeste, la demanda del cultivo podría no ser abastecida completamente, generando un déficit de evapotranspiración. </w:t>
      </w:r>
      <w:r w:rsidRPr="00461878">
        <w:rPr>
          <w:i/>
          <w:sz w:val="22"/>
          <w:szCs w:val="22"/>
        </w:rPr>
        <w:t>Valores acumulados cada 10 días en mm</w:t>
      </w:r>
      <w:r w:rsidR="007560DB">
        <w:rPr>
          <w:i/>
          <w:sz w:val="22"/>
          <w:szCs w:val="22"/>
        </w:rPr>
        <w:t>.</w:t>
      </w:r>
    </w:p>
    <w:p w14:paraId="770ECED3" w14:textId="77777777" w:rsidR="001B031D" w:rsidRDefault="001B031D" w:rsidP="001B031D">
      <w:pPr>
        <w:ind w:firstLine="708"/>
        <w:jc w:val="both"/>
      </w:pPr>
    </w:p>
    <w:p w14:paraId="0E2163B3" w14:textId="77777777" w:rsidR="001B031D" w:rsidRDefault="001B031D" w:rsidP="001B031D">
      <w:pPr>
        <w:ind w:firstLine="567"/>
        <w:jc w:val="both"/>
      </w:pPr>
      <w:r>
        <w:t xml:space="preserve">En la Figura </w:t>
      </w:r>
      <w:r w:rsidR="00A82AD4">
        <w:t xml:space="preserve">2 se presentan las temperaturas y oferta de radiación </w:t>
      </w:r>
      <w:r w:rsidR="00F36B34">
        <w:t xml:space="preserve"> (</w:t>
      </w:r>
      <w:r w:rsidR="00A82AD4">
        <w:t>Figura 3</w:t>
      </w:r>
      <w:r w:rsidR="00F36B34">
        <w:t>)</w:t>
      </w:r>
      <w:r w:rsidR="001E3395">
        <w:t>.</w:t>
      </w:r>
      <w:r>
        <w:t xml:space="preserve"> Las </w:t>
      </w:r>
      <w:r w:rsidR="00A82AD4">
        <w:t xml:space="preserve">temperaturas fueron moderadas, aunque con caídas severas. La oferta de radiación fue favorable, dada la baja frecuencia de precipitaciones. </w:t>
      </w:r>
    </w:p>
    <w:p w14:paraId="31FA84FF" w14:textId="77777777" w:rsidR="001B031D" w:rsidRPr="00EC6010" w:rsidRDefault="00A82AD4" w:rsidP="001B031D">
      <w:pPr>
        <w:autoSpaceDE w:val="0"/>
        <w:autoSpaceDN w:val="0"/>
        <w:adjustRightInd w:val="0"/>
        <w:jc w:val="center"/>
      </w:pPr>
      <w:r w:rsidRPr="00A82AD4">
        <w:rPr>
          <w:noProof/>
        </w:rPr>
        <w:lastRenderedPageBreak/>
        <w:t xml:space="preserve"> </w:t>
      </w:r>
      <w:r>
        <w:rPr>
          <w:noProof/>
        </w:rPr>
        <w:drawing>
          <wp:inline distT="0" distB="0" distL="0" distR="0" wp14:anchorId="2F28EBFC" wp14:editId="4FF1E682">
            <wp:extent cx="6486525" cy="3800475"/>
            <wp:effectExtent l="0" t="0" r="9525" b="9525"/>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2CD029A" w14:textId="77777777" w:rsidR="001B031D" w:rsidRDefault="001B031D" w:rsidP="001B031D">
      <w:pPr>
        <w:jc w:val="both"/>
        <w:rPr>
          <w:i/>
          <w:sz w:val="22"/>
        </w:rPr>
      </w:pPr>
      <w:r w:rsidRPr="00461878">
        <w:rPr>
          <w:b/>
          <w:sz w:val="22"/>
        </w:rPr>
        <w:t xml:space="preserve">Figura </w:t>
      </w:r>
      <w:r>
        <w:rPr>
          <w:b/>
          <w:sz w:val="22"/>
        </w:rPr>
        <w:t>2</w:t>
      </w:r>
      <w:r w:rsidRPr="00461878">
        <w:rPr>
          <w:b/>
          <w:sz w:val="22"/>
        </w:rPr>
        <w:t>:</w:t>
      </w:r>
      <w:r w:rsidRPr="00461878">
        <w:rPr>
          <w:sz w:val="22"/>
        </w:rPr>
        <w:t xml:space="preserve"> </w:t>
      </w:r>
      <w:r w:rsidRPr="00461878">
        <w:rPr>
          <w:i/>
          <w:sz w:val="22"/>
        </w:rPr>
        <w:t>Horas diarias de insolación y temperaturas medias diarias en el período comprendido entre 1 de Setiembre y 31 de Octubre de 201</w:t>
      </w:r>
      <w:r>
        <w:rPr>
          <w:i/>
          <w:sz w:val="22"/>
        </w:rPr>
        <w:t>8</w:t>
      </w:r>
      <w:r w:rsidRPr="00461878">
        <w:rPr>
          <w:i/>
          <w:sz w:val="22"/>
        </w:rPr>
        <w:t xml:space="preserve">. </w:t>
      </w:r>
      <w:r w:rsidRPr="001A2CDA">
        <w:rPr>
          <w:i/>
          <w:sz w:val="22"/>
        </w:rPr>
        <w:t xml:space="preserve">Datos estación meteorológica INTA Pergamino. </w:t>
      </w:r>
      <w:r w:rsidR="000C742D">
        <w:rPr>
          <w:i/>
          <w:sz w:val="22"/>
        </w:rPr>
        <w:t>La flecha negra señala la ocurrencia de helada</w:t>
      </w:r>
      <w:r w:rsidR="00A82AD4">
        <w:rPr>
          <w:i/>
          <w:sz w:val="22"/>
        </w:rPr>
        <w:t xml:space="preserve">s durante las </w:t>
      </w:r>
      <w:r w:rsidR="000C742D">
        <w:rPr>
          <w:i/>
          <w:sz w:val="22"/>
        </w:rPr>
        <w:t>madrugada</w:t>
      </w:r>
      <w:r w:rsidR="00A82AD4">
        <w:rPr>
          <w:i/>
          <w:sz w:val="22"/>
        </w:rPr>
        <w:t>s del 3,4 y 5</w:t>
      </w:r>
      <w:r w:rsidR="000C742D">
        <w:rPr>
          <w:i/>
          <w:sz w:val="22"/>
        </w:rPr>
        <w:t xml:space="preserve"> de </w:t>
      </w:r>
      <w:r w:rsidR="00A82AD4">
        <w:rPr>
          <w:i/>
          <w:sz w:val="22"/>
        </w:rPr>
        <w:t>s</w:t>
      </w:r>
      <w:r w:rsidR="000C742D">
        <w:rPr>
          <w:i/>
          <w:sz w:val="22"/>
        </w:rPr>
        <w:t>e</w:t>
      </w:r>
      <w:r w:rsidR="00A82AD4">
        <w:rPr>
          <w:i/>
          <w:sz w:val="22"/>
        </w:rPr>
        <w:t>ptiembre</w:t>
      </w:r>
      <w:r w:rsidR="000C742D">
        <w:rPr>
          <w:i/>
          <w:sz w:val="22"/>
        </w:rPr>
        <w:t>.</w:t>
      </w:r>
    </w:p>
    <w:p w14:paraId="3DE9B13A" w14:textId="77777777" w:rsidR="001B031D" w:rsidRPr="00461878" w:rsidRDefault="001B031D" w:rsidP="001B031D">
      <w:pPr>
        <w:jc w:val="both"/>
        <w:rPr>
          <w:sz w:val="22"/>
        </w:rPr>
      </w:pPr>
    </w:p>
    <w:p w14:paraId="4940CB79" w14:textId="77777777" w:rsidR="00EB485E" w:rsidRDefault="00EB485E" w:rsidP="00EB485E">
      <w:pPr>
        <w:pStyle w:val="Prrafodelista"/>
        <w:numPr>
          <w:ilvl w:val="0"/>
          <w:numId w:val="6"/>
        </w:numPr>
        <w:autoSpaceDE w:val="0"/>
        <w:autoSpaceDN w:val="0"/>
        <w:adjustRightInd w:val="0"/>
        <w:ind w:left="284" w:hanging="284"/>
        <w:jc w:val="both"/>
        <w:rPr>
          <w:b/>
        </w:rPr>
      </w:pPr>
      <w:r w:rsidRPr="00EB485E">
        <w:rPr>
          <w:b/>
        </w:rPr>
        <w:t>Resultados de los experimentos</w:t>
      </w:r>
    </w:p>
    <w:p w14:paraId="55CAACC9" w14:textId="77777777" w:rsidR="00EB485E" w:rsidRPr="00FE205A" w:rsidRDefault="00EB485E" w:rsidP="00EB485E">
      <w:pPr>
        <w:autoSpaceDE w:val="0"/>
        <w:autoSpaceDN w:val="0"/>
        <w:adjustRightInd w:val="0"/>
        <w:ind w:firstLine="567"/>
        <w:jc w:val="both"/>
        <w:rPr>
          <w:b/>
        </w:rPr>
      </w:pPr>
      <w:r>
        <w:t>En la Tabla</w:t>
      </w:r>
      <w:r w:rsidR="00A82AD4">
        <w:t>s</w:t>
      </w:r>
      <w:r>
        <w:t xml:space="preserve"> </w:t>
      </w:r>
      <w:r w:rsidR="00A82AD4">
        <w:t>3 y 4</w:t>
      </w:r>
      <w:r w:rsidR="00F36B34">
        <w:t xml:space="preserve"> </w:t>
      </w:r>
      <w:r w:rsidRPr="007F3EA5">
        <w:t>se presentan datos de observaciones tomadas durante el ciclo de cul</w:t>
      </w:r>
      <w:r>
        <w:t>tivo, mientras que en la Figura</w:t>
      </w:r>
      <w:r w:rsidR="00A82AD4">
        <w:t>s</w:t>
      </w:r>
      <w:r>
        <w:t xml:space="preserve"> </w:t>
      </w:r>
      <w:r w:rsidR="006B78AF">
        <w:t>3</w:t>
      </w:r>
      <w:r w:rsidR="007E1258">
        <w:t xml:space="preserve">, </w:t>
      </w:r>
      <w:r w:rsidR="006B78AF">
        <w:t>4</w:t>
      </w:r>
      <w:r w:rsidR="007E1258">
        <w:t xml:space="preserve"> y 5</w:t>
      </w:r>
      <w:r w:rsidR="00A82AD4">
        <w:t xml:space="preserve"> </w:t>
      </w:r>
      <w:r>
        <w:t xml:space="preserve">los rendimientos de grano agrupados por </w:t>
      </w:r>
      <w:r w:rsidR="00A82AD4">
        <w:t>sitio</w:t>
      </w:r>
      <w:r>
        <w:t>.</w:t>
      </w:r>
      <w:r w:rsidR="006B78AF">
        <w:t xml:space="preserve"> </w:t>
      </w:r>
      <w:r w:rsidR="00FB0D3A">
        <w:t xml:space="preserve">Se trazó una relación </w:t>
      </w:r>
      <w:r w:rsidR="00EC5E88">
        <w:t xml:space="preserve">estadística </w:t>
      </w:r>
      <w:r w:rsidR="00FB0D3A">
        <w:t>entre la productividad</w:t>
      </w:r>
      <w:r w:rsidR="00EC5E88">
        <w:t xml:space="preserve"> y </w:t>
      </w:r>
      <w:r w:rsidR="000B58F6">
        <w:t>el nivel de N, agregando al del suelo el fertilizante aplicado</w:t>
      </w:r>
      <w:r w:rsidR="00EC5E88">
        <w:t xml:space="preserve"> (Figura</w:t>
      </w:r>
      <w:r w:rsidR="006B78AF">
        <w:t xml:space="preserve"> </w:t>
      </w:r>
      <w:r w:rsidR="007E1258">
        <w:t>6</w:t>
      </w:r>
      <w:r w:rsidR="00EC5E88">
        <w:t>).</w:t>
      </w:r>
    </w:p>
    <w:p w14:paraId="5B536DF7" w14:textId="77777777" w:rsidR="00DA3F82" w:rsidRDefault="006B78AF" w:rsidP="006B78AF">
      <w:pPr>
        <w:tabs>
          <w:tab w:val="left" w:pos="8445"/>
        </w:tabs>
        <w:jc w:val="both"/>
        <w:rPr>
          <w:b/>
          <w:sz w:val="22"/>
        </w:rPr>
      </w:pPr>
      <w:r>
        <w:rPr>
          <w:b/>
          <w:sz w:val="22"/>
        </w:rPr>
        <w:tab/>
      </w:r>
    </w:p>
    <w:p w14:paraId="2AAE797E" w14:textId="77777777" w:rsidR="00234536" w:rsidRPr="00F672D1" w:rsidRDefault="00234536" w:rsidP="00234536">
      <w:pPr>
        <w:jc w:val="both"/>
        <w:rPr>
          <w:i/>
          <w:sz w:val="22"/>
        </w:rPr>
      </w:pPr>
      <w:r w:rsidRPr="00F672D1">
        <w:rPr>
          <w:b/>
          <w:sz w:val="22"/>
        </w:rPr>
        <w:t xml:space="preserve">Tabla </w:t>
      </w:r>
      <w:r w:rsidR="000B58F6">
        <w:rPr>
          <w:b/>
          <w:sz w:val="22"/>
        </w:rPr>
        <w:t>3</w:t>
      </w:r>
      <w:r w:rsidRPr="00F672D1">
        <w:rPr>
          <w:b/>
          <w:sz w:val="22"/>
        </w:rPr>
        <w:t xml:space="preserve">: </w:t>
      </w:r>
      <w:r w:rsidR="000B58F6">
        <w:rPr>
          <w:i/>
          <w:sz w:val="22"/>
        </w:rPr>
        <w:t>Biomasa</w:t>
      </w:r>
      <w:r w:rsidR="006B78AF">
        <w:rPr>
          <w:i/>
          <w:sz w:val="22"/>
        </w:rPr>
        <w:t xml:space="preserve"> aérea (BA) y radicular (BR)</w:t>
      </w:r>
      <w:r w:rsidR="000B58F6">
        <w:rPr>
          <w:i/>
          <w:sz w:val="22"/>
        </w:rPr>
        <w:t xml:space="preserve"> en </w:t>
      </w:r>
      <w:r w:rsidR="006B78AF">
        <w:rPr>
          <w:i/>
          <w:sz w:val="22"/>
        </w:rPr>
        <w:t xml:space="preserve">inicios de floración (F1), floración plena (F2), fructificación plena (G3) y madurez de cosecha (G5), contenido de N foliar por Spad, NDVI por Green seeker, NG  y PG. </w:t>
      </w:r>
      <w:r w:rsidR="006B78AF" w:rsidRPr="00B64832">
        <w:rPr>
          <w:b/>
          <w:i/>
          <w:sz w:val="22"/>
        </w:rPr>
        <w:t>Fertilización nitrogenada en Brassica carinata.</w:t>
      </w:r>
      <w:r w:rsidRPr="00B64832">
        <w:rPr>
          <w:b/>
          <w:i/>
          <w:sz w:val="22"/>
        </w:rPr>
        <w:t xml:space="preserve"> Pergamino</w:t>
      </w:r>
      <w:r w:rsidR="006B78AF" w:rsidRPr="00B64832">
        <w:rPr>
          <w:b/>
          <w:i/>
          <w:sz w:val="22"/>
        </w:rPr>
        <w:t xml:space="preserve"> – San Antonio de Areco</w:t>
      </w:r>
      <w:r w:rsidRPr="00B64832">
        <w:rPr>
          <w:b/>
          <w:i/>
          <w:sz w:val="22"/>
        </w:rPr>
        <w:t>, año 201</w:t>
      </w:r>
      <w:r w:rsidR="006B78AF" w:rsidRPr="00B64832">
        <w:rPr>
          <w:b/>
          <w:i/>
          <w:sz w:val="22"/>
        </w:rPr>
        <w:t>9</w:t>
      </w:r>
      <w:r w:rsidRPr="00B64832">
        <w:rPr>
          <w:b/>
          <w:i/>
          <w:sz w:val="22"/>
        </w:rPr>
        <w:t>.</w:t>
      </w:r>
      <w:r w:rsidRPr="00F672D1">
        <w:rPr>
          <w:i/>
          <w:sz w:val="22"/>
        </w:rPr>
        <w:t xml:space="preserve"> </w:t>
      </w:r>
    </w:p>
    <w:tbl>
      <w:tblPr>
        <w:tblW w:w="10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66"/>
        <w:gridCol w:w="464"/>
        <w:gridCol w:w="850"/>
        <w:gridCol w:w="1361"/>
        <w:gridCol w:w="1361"/>
        <w:gridCol w:w="1361"/>
        <w:gridCol w:w="1361"/>
        <w:gridCol w:w="1361"/>
        <w:gridCol w:w="1361"/>
      </w:tblGrid>
      <w:tr w:rsidR="006B78AF" w:rsidRPr="00F007D6" w14:paraId="7D272F4A" w14:textId="77777777" w:rsidTr="006B78AF">
        <w:trPr>
          <w:jc w:val="center"/>
        </w:trPr>
        <w:tc>
          <w:tcPr>
            <w:tcW w:w="666" w:type="dxa"/>
            <w:tcBorders>
              <w:bottom w:val="double" w:sz="4" w:space="0" w:color="auto"/>
              <w:right w:val="single" w:sz="4" w:space="0" w:color="auto"/>
            </w:tcBorders>
            <w:shd w:val="clear" w:color="auto" w:fill="006600"/>
            <w:vAlign w:val="center"/>
          </w:tcPr>
          <w:p w14:paraId="0277ABAC" w14:textId="77777777" w:rsidR="006B78AF" w:rsidRDefault="006B78AF" w:rsidP="006B78AF">
            <w:pPr>
              <w:jc w:val="center"/>
              <w:rPr>
                <w:b/>
                <w:bCs/>
                <w:sz w:val="20"/>
                <w:szCs w:val="20"/>
              </w:rPr>
            </w:pPr>
          </w:p>
          <w:p w14:paraId="4401913E" w14:textId="77777777" w:rsidR="006B78AF" w:rsidRDefault="006B78AF" w:rsidP="006B78AF">
            <w:pPr>
              <w:jc w:val="center"/>
              <w:rPr>
                <w:b/>
                <w:bCs/>
                <w:sz w:val="20"/>
                <w:szCs w:val="20"/>
              </w:rPr>
            </w:pPr>
          </w:p>
        </w:tc>
        <w:tc>
          <w:tcPr>
            <w:tcW w:w="464" w:type="dxa"/>
            <w:tcBorders>
              <w:bottom w:val="double" w:sz="4" w:space="0" w:color="auto"/>
              <w:right w:val="single" w:sz="4" w:space="0" w:color="auto"/>
            </w:tcBorders>
            <w:shd w:val="clear" w:color="auto" w:fill="006600"/>
            <w:vAlign w:val="center"/>
          </w:tcPr>
          <w:p w14:paraId="0B2DD45E" w14:textId="77777777" w:rsidR="006B78AF" w:rsidRPr="007E783B" w:rsidRDefault="006B78AF" w:rsidP="006B78AF">
            <w:pPr>
              <w:jc w:val="center"/>
              <w:rPr>
                <w:rFonts w:asciiTheme="minorHAnsi" w:hAnsiTheme="minorHAnsi"/>
                <w:b/>
                <w:bCs/>
                <w:sz w:val="20"/>
                <w:szCs w:val="20"/>
              </w:rPr>
            </w:pPr>
            <w:r w:rsidRPr="007E783B">
              <w:rPr>
                <w:rFonts w:asciiTheme="minorHAnsi" w:hAnsiTheme="minorHAnsi"/>
                <w:b/>
                <w:bCs/>
                <w:sz w:val="20"/>
                <w:szCs w:val="20"/>
              </w:rPr>
              <w:t>T</w:t>
            </w:r>
          </w:p>
        </w:tc>
        <w:tc>
          <w:tcPr>
            <w:tcW w:w="850" w:type="dxa"/>
            <w:tcBorders>
              <w:bottom w:val="double" w:sz="4" w:space="0" w:color="auto"/>
            </w:tcBorders>
            <w:shd w:val="clear" w:color="auto" w:fill="006600"/>
            <w:vAlign w:val="center"/>
          </w:tcPr>
          <w:p w14:paraId="7838C049" w14:textId="77777777" w:rsidR="006B78AF" w:rsidRPr="00A908B8" w:rsidRDefault="006B78AF" w:rsidP="006B78AF">
            <w:pPr>
              <w:rPr>
                <w:b/>
                <w:bCs/>
              </w:rPr>
            </w:pPr>
            <w:r>
              <w:rPr>
                <w:rFonts w:asciiTheme="minorHAnsi" w:hAnsiTheme="minorHAnsi"/>
                <w:b/>
                <w:bCs/>
                <w:sz w:val="20"/>
                <w:szCs w:val="20"/>
              </w:rPr>
              <w:t>Dosis N</w:t>
            </w:r>
          </w:p>
        </w:tc>
        <w:tc>
          <w:tcPr>
            <w:tcW w:w="1361" w:type="dxa"/>
            <w:tcBorders>
              <w:bottom w:val="double" w:sz="4" w:space="0" w:color="auto"/>
            </w:tcBorders>
            <w:shd w:val="clear" w:color="auto" w:fill="006600"/>
            <w:vAlign w:val="center"/>
          </w:tcPr>
          <w:p w14:paraId="34359BD1" w14:textId="77777777" w:rsidR="006B78AF" w:rsidRPr="00822617" w:rsidRDefault="006B78AF" w:rsidP="006B78AF">
            <w:pPr>
              <w:jc w:val="center"/>
              <w:rPr>
                <w:rFonts w:asciiTheme="minorHAnsi" w:hAnsiTheme="minorHAnsi"/>
                <w:b/>
                <w:bCs/>
                <w:sz w:val="20"/>
                <w:szCs w:val="20"/>
                <w:lang w:val="es-AR"/>
              </w:rPr>
            </w:pPr>
            <w:r>
              <w:rPr>
                <w:rFonts w:asciiTheme="minorHAnsi" w:hAnsiTheme="minorHAnsi"/>
                <w:b/>
                <w:bCs/>
                <w:sz w:val="20"/>
                <w:szCs w:val="20"/>
              </w:rPr>
              <w:t>BA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07A77EF7" w14:textId="77777777" w:rsidR="006B78AF" w:rsidRPr="00822617" w:rsidRDefault="006B78AF" w:rsidP="006B78AF">
            <w:pPr>
              <w:jc w:val="center"/>
              <w:rPr>
                <w:rFonts w:asciiTheme="minorHAnsi" w:hAnsiTheme="minorHAnsi"/>
                <w:b/>
                <w:bCs/>
                <w:sz w:val="20"/>
                <w:szCs w:val="20"/>
                <w:lang w:val="es-AR"/>
              </w:rPr>
            </w:pPr>
            <w:r>
              <w:rPr>
                <w:rFonts w:asciiTheme="minorHAnsi" w:hAnsiTheme="minorHAnsi"/>
                <w:b/>
                <w:bCs/>
                <w:sz w:val="20"/>
                <w:szCs w:val="20"/>
              </w:rPr>
              <w:t>BR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3FBE7BA2" w14:textId="77777777" w:rsidR="006B78AF" w:rsidRPr="00822617" w:rsidRDefault="006B78AF" w:rsidP="006B78AF">
            <w:pPr>
              <w:jc w:val="center"/>
              <w:rPr>
                <w:rFonts w:asciiTheme="minorHAnsi" w:hAnsiTheme="minorHAnsi"/>
                <w:b/>
                <w:bCs/>
                <w:sz w:val="20"/>
                <w:szCs w:val="20"/>
                <w:lang w:val="es-AR"/>
              </w:rPr>
            </w:pPr>
            <w:r>
              <w:rPr>
                <w:rFonts w:asciiTheme="minorHAnsi" w:hAnsiTheme="minorHAnsi"/>
                <w:b/>
                <w:bCs/>
                <w:sz w:val="20"/>
                <w:szCs w:val="20"/>
              </w:rPr>
              <w:t>BA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0999CEA5" w14:textId="77777777" w:rsidR="006B78AF" w:rsidRPr="00822617" w:rsidRDefault="006B78AF" w:rsidP="006B78AF">
            <w:pPr>
              <w:jc w:val="center"/>
              <w:rPr>
                <w:rFonts w:asciiTheme="minorHAnsi" w:hAnsiTheme="minorHAnsi"/>
                <w:b/>
                <w:bCs/>
                <w:sz w:val="20"/>
                <w:szCs w:val="20"/>
                <w:lang w:val="es-AR"/>
              </w:rPr>
            </w:pPr>
            <w:r>
              <w:rPr>
                <w:rFonts w:asciiTheme="minorHAnsi" w:hAnsiTheme="minorHAnsi"/>
                <w:b/>
                <w:bCs/>
                <w:sz w:val="20"/>
                <w:szCs w:val="20"/>
              </w:rPr>
              <w:t>BR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6C994CC8" w14:textId="77777777" w:rsidR="006B78AF" w:rsidRPr="00822617" w:rsidRDefault="00C87B48" w:rsidP="00C87B48">
            <w:pPr>
              <w:jc w:val="center"/>
              <w:rPr>
                <w:rFonts w:asciiTheme="minorHAnsi" w:hAnsiTheme="minorHAnsi"/>
                <w:b/>
                <w:bCs/>
                <w:sz w:val="20"/>
                <w:szCs w:val="20"/>
                <w:lang w:val="es-AR"/>
              </w:rPr>
            </w:pPr>
            <w:r>
              <w:rPr>
                <w:rFonts w:asciiTheme="minorHAnsi" w:hAnsiTheme="minorHAnsi"/>
                <w:b/>
                <w:bCs/>
                <w:sz w:val="20"/>
                <w:szCs w:val="20"/>
              </w:rPr>
              <w:t>BAG3</w:t>
            </w:r>
            <w:r w:rsidR="006B78AF">
              <w:rPr>
                <w:rFonts w:asciiTheme="minorHAnsi" w:hAnsiTheme="minorHAnsi"/>
                <w:b/>
                <w:bCs/>
                <w:sz w:val="20"/>
                <w:szCs w:val="20"/>
              </w:rPr>
              <w:t xml:space="preserve"> (kg ha</w:t>
            </w:r>
            <w:r w:rsidR="006B78AF" w:rsidRPr="006B78AF">
              <w:rPr>
                <w:rFonts w:asciiTheme="minorHAnsi" w:hAnsiTheme="minorHAnsi"/>
                <w:b/>
                <w:bCs/>
                <w:sz w:val="20"/>
                <w:szCs w:val="20"/>
                <w:vertAlign w:val="superscript"/>
              </w:rPr>
              <w:t>-1</w:t>
            </w:r>
            <w:r w:rsidR="006B78AF">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50238160" w14:textId="77777777" w:rsidR="006B78AF" w:rsidRPr="00822617" w:rsidRDefault="006B78AF" w:rsidP="00C87B48">
            <w:pPr>
              <w:jc w:val="center"/>
              <w:rPr>
                <w:rFonts w:asciiTheme="minorHAnsi" w:hAnsiTheme="minorHAnsi"/>
                <w:b/>
                <w:bCs/>
                <w:sz w:val="20"/>
                <w:szCs w:val="20"/>
                <w:lang w:val="es-AR"/>
              </w:rPr>
            </w:pPr>
            <w:r>
              <w:rPr>
                <w:rFonts w:asciiTheme="minorHAnsi" w:hAnsiTheme="minorHAnsi"/>
                <w:b/>
                <w:bCs/>
                <w:sz w:val="20"/>
                <w:szCs w:val="20"/>
              </w:rPr>
              <w:t xml:space="preserve">BR </w:t>
            </w:r>
            <w:r w:rsidR="00C87B48">
              <w:rPr>
                <w:rFonts w:asciiTheme="minorHAnsi" w:hAnsiTheme="minorHAnsi"/>
                <w:b/>
                <w:bCs/>
                <w:sz w:val="20"/>
                <w:szCs w:val="20"/>
              </w:rPr>
              <w:t>G3</w:t>
            </w:r>
            <w:r>
              <w:rPr>
                <w:rFonts w:asciiTheme="minorHAnsi" w:hAnsiTheme="minorHAnsi"/>
                <w:b/>
                <w:bCs/>
                <w:sz w:val="20"/>
                <w:szCs w:val="20"/>
              </w:rPr>
              <w:t xml:space="preserve"> (kg ha</w:t>
            </w:r>
            <w:r w:rsidRPr="006B78AF">
              <w:rPr>
                <w:rFonts w:asciiTheme="minorHAnsi" w:hAnsiTheme="minorHAnsi"/>
                <w:b/>
                <w:bCs/>
                <w:sz w:val="20"/>
                <w:szCs w:val="20"/>
                <w:vertAlign w:val="superscript"/>
              </w:rPr>
              <w:t>-1</w:t>
            </w:r>
            <w:r>
              <w:rPr>
                <w:rFonts w:asciiTheme="minorHAnsi" w:hAnsiTheme="minorHAnsi"/>
                <w:b/>
                <w:bCs/>
                <w:sz w:val="20"/>
                <w:szCs w:val="20"/>
              </w:rPr>
              <w:t>)</w:t>
            </w:r>
          </w:p>
        </w:tc>
      </w:tr>
      <w:tr w:rsidR="00C87B48" w:rsidRPr="00F007D6" w14:paraId="2F3B7943" w14:textId="77777777" w:rsidTr="006B78AF">
        <w:trPr>
          <w:jc w:val="center"/>
        </w:trPr>
        <w:tc>
          <w:tcPr>
            <w:tcW w:w="666" w:type="dxa"/>
            <w:vMerge w:val="restart"/>
            <w:tcBorders>
              <w:top w:val="double" w:sz="4" w:space="0" w:color="auto"/>
              <w:right w:val="single" w:sz="4" w:space="0" w:color="auto"/>
            </w:tcBorders>
            <w:shd w:val="clear" w:color="auto" w:fill="FFFF99"/>
            <w:vAlign w:val="center"/>
          </w:tcPr>
          <w:p w14:paraId="634E2DE8" w14:textId="77777777" w:rsidR="00C87B48" w:rsidRPr="00822617" w:rsidRDefault="00C87B48" w:rsidP="00C87B48">
            <w:pPr>
              <w:jc w:val="center"/>
              <w:rPr>
                <w:b/>
                <w:sz w:val="22"/>
                <w:szCs w:val="22"/>
                <w:lang w:val="es-AR"/>
              </w:rPr>
            </w:pPr>
            <w:r>
              <w:rPr>
                <w:b/>
                <w:sz w:val="22"/>
                <w:szCs w:val="22"/>
                <w:lang w:val="es-AR"/>
              </w:rPr>
              <w:t>Perg</w:t>
            </w:r>
          </w:p>
        </w:tc>
        <w:tc>
          <w:tcPr>
            <w:tcW w:w="464" w:type="dxa"/>
            <w:tcBorders>
              <w:top w:val="double" w:sz="4" w:space="0" w:color="auto"/>
              <w:right w:val="single" w:sz="4" w:space="0" w:color="auto"/>
            </w:tcBorders>
            <w:shd w:val="clear" w:color="auto" w:fill="FFFF99"/>
            <w:vAlign w:val="center"/>
          </w:tcPr>
          <w:p w14:paraId="4943F938" w14:textId="77777777" w:rsidR="00C87B48" w:rsidRPr="004304D6" w:rsidRDefault="00C87B48" w:rsidP="00C87B48">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850" w:type="dxa"/>
            <w:tcBorders>
              <w:top w:val="double" w:sz="4" w:space="0" w:color="auto"/>
            </w:tcBorders>
            <w:vAlign w:val="center"/>
          </w:tcPr>
          <w:p w14:paraId="4FBCAE50" w14:textId="77777777" w:rsidR="00C87B48" w:rsidRPr="009B33C4" w:rsidRDefault="00C87B48" w:rsidP="00C87B48">
            <w:pPr>
              <w:rPr>
                <w:rFonts w:ascii="Calibri" w:hAnsi="Calibri"/>
                <w:b/>
                <w:color w:val="000000" w:themeColor="text1"/>
                <w:sz w:val="22"/>
                <w:szCs w:val="22"/>
              </w:rPr>
            </w:pPr>
            <w:r>
              <w:rPr>
                <w:rFonts w:ascii="Calibri" w:hAnsi="Calibri"/>
                <w:b/>
                <w:color w:val="000000" w:themeColor="text1"/>
                <w:sz w:val="22"/>
                <w:szCs w:val="22"/>
              </w:rPr>
              <w:t>N0</w:t>
            </w:r>
          </w:p>
        </w:tc>
        <w:tc>
          <w:tcPr>
            <w:tcW w:w="1361" w:type="dxa"/>
            <w:tcBorders>
              <w:top w:val="double" w:sz="4" w:space="0" w:color="auto"/>
            </w:tcBorders>
            <w:vAlign w:val="bottom"/>
          </w:tcPr>
          <w:p w14:paraId="14780C28"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859</w:t>
            </w:r>
          </w:p>
        </w:tc>
        <w:tc>
          <w:tcPr>
            <w:tcW w:w="1361" w:type="dxa"/>
            <w:tcBorders>
              <w:top w:val="double" w:sz="4" w:space="0" w:color="auto"/>
            </w:tcBorders>
            <w:vAlign w:val="bottom"/>
          </w:tcPr>
          <w:p w14:paraId="5C770CE2"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730</w:t>
            </w:r>
          </w:p>
        </w:tc>
        <w:tc>
          <w:tcPr>
            <w:tcW w:w="1361" w:type="dxa"/>
            <w:tcBorders>
              <w:top w:val="double" w:sz="4" w:space="0" w:color="auto"/>
            </w:tcBorders>
            <w:vAlign w:val="bottom"/>
          </w:tcPr>
          <w:p w14:paraId="5E361656"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2798</w:t>
            </w:r>
          </w:p>
        </w:tc>
        <w:tc>
          <w:tcPr>
            <w:tcW w:w="1361" w:type="dxa"/>
            <w:tcBorders>
              <w:top w:val="double" w:sz="4" w:space="0" w:color="auto"/>
            </w:tcBorders>
            <w:vAlign w:val="bottom"/>
          </w:tcPr>
          <w:p w14:paraId="5C03D215"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824</w:t>
            </w:r>
          </w:p>
        </w:tc>
        <w:tc>
          <w:tcPr>
            <w:tcW w:w="1361" w:type="dxa"/>
            <w:tcBorders>
              <w:top w:val="double" w:sz="4" w:space="0" w:color="auto"/>
            </w:tcBorders>
            <w:vAlign w:val="bottom"/>
          </w:tcPr>
          <w:p w14:paraId="199F5E9A"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7531</w:t>
            </w:r>
          </w:p>
        </w:tc>
        <w:tc>
          <w:tcPr>
            <w:tcW w:w="1361" w:type="dxa"/>
            <w:tcBorders>
              <w:top w:val="double" w:sz="4" w:space="0" w:color="auto"/>
            </w:tcBorders>
            <w:vAlign w:val="bottom"/>
          </w:tcPr>
          <w:p w14:paraId="11FCEDCD"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1694</w:t>
            </w:r>
          </w:p>
        </w:tc>
      </w:tr>
      <w:tr w:rsidR="00C87B48" w:rsidRPr="00060CBE" w14:paraId="0A7EED4A" w14:textId="77777777" w:rsidTr="006B78AF">
        <w:trPr>
          <w:jc w:val="center"/>
        </w:trPr>
        <w:tc>
          <w:tcPr>
            <w:tcW w:w="666" w:type="dxa"/>
            <w:vMerge/>
            <w:tcBorders>
              <w:right w:val="single" w:sz="4" w:space="0" w:color="auto"/>
            </w:tcBorders>
            <w:shd w:val="clear" w:color="auto" w:fill="FFFF99"/>
            <w:vAlign w:val="center"/>
          </w:tcPr>
          <w:p w14:paraId="17A7C420" w14:textId="77777777" w:rsidR="00C87B48" w:rsidRPr="00822617" w:rsidRDefault="00C87B48" w:rsidP="00C87B48">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1A1BCFBA" w14:textId="77777777" w:rsidR="00C87B48" w:rsidRPr="004304D6" w:rsidRDefault="00C87B48" w:rsidP="00C87B48">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850" w:type="dxa"/>
            <w:shd w:val="clear" w:color="auto" w:fill="FFFFFF"/>
            <w:vAlign w:val="center"/>
          </w:tcPr>
          <w:p w14:paraId="37FCCCB7" w14:textId="77777777" w:rsidR="00C87B48" w:rsidRPr="009B33C4" w:rsidRDefault="00C87B48" w:rsidP="00C87B48">
            <w:pPr>
              <w:rPr>
                <w:rFonts w:ascii="Calibri" w:hAnsi="Calibri"/>
                <w:b/>
                <w:color w:val="000000" w:themeColor="text1"/>
                <w:sz w:val="22"/>
                <w:szCs w:val="22"/>
              </w:rPr>
            </w:pPr>
            <w:r>
              <w:rPr>
                <w:rFonts w:ascii="Calibri" w:hAnsi="Calibri"/>
                <w:b/>
                <w:color w:val="000000" w:themeColor="text1"/>
                <w:sz w:val="22"/>
                <w:szCs w:val="22"/>
              </w:rPr>
              <w:t>N40</w:t>
            </w:r>
          </w:p>
        </w:tc>
        <w:tc>
          <w:tcPr>
            <w:tcW w:w="1361" w:type="dxa"/>
            <w:shd w:val="clear" w:color="auto" w:fill="FFFFFF"/>
            <w:vAlign w:val="bottom"/>
          </w:tcPr>
          <w:p w14:paraId="78466085"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1233</w:t>
            </w:r>
          </w:p>
        </w:tc>
        <w:tc>
          <w:tcPr>
            <w:tcW w:w="1361" w:type="dxa"/>
            <w:shd w:val="clear" w:color="auto" w:fill="FFFFFF"/>
            <w:vAlign w:val="bottom"/>
          </w:tcPr>
          <w:p w14:paraId="3EF1B891"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1622</w:t>
            </w:r>
          </w:p>
        </w:tc>
        <w:tc>
          <w:tcPr>
            <w:tcW w:w="1361" w:type="dxa"/>
            <w:shd w:val="clear" w:color="auto" w:fill="FFFFFF"/>
            <w:vAlign w:val="bottom"/>
          </w:tcPr>
          <w:p w14:paraId="5A425C08"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3712</w:t>
            </w:r>
          </w:p>
        </w:tc>
        <w:tc>
          <w:tcPr>
            <w:tcW w:w="1361" w:type="dxa"/>
            <w:shd w:val="clear" w:color="auto" w:fill="FFFFFF"/>
            <w:vAlign w:val="bottom"/>
          </w:tcPr>
          <w:p w14:paraId="3ED17214"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1128</w:t>
            </w:r>
          </w:p>
        </w:tc>
        <w:tc>
          <w:tcPr>
            <w:tcW w:w="1361" w:type="dxa"/>
            <w:shd w:val="clear" w:color="auto" w:fill="FFFFFF"/>
            <w:vAlign w:val="bottom"/>
          </w:tcPr>
          <w:p w14:paraId="04123493"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10087</w:t>
            </w:r>
          </w:p>
        </w:tc>
        <w:tc>
          <w:tcPr>
            <w:tcW w:w="1361" w:type="dxa"/>
            <w:shd w:val="clear" w:color="auto" w:fill="FFFFFF"/>
            <w:vAlign w:val="bottom"/>
          </w:tcPr>
          <w:p w14:paraId="49778D92"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2501</w:t>
            </w:r>
          </w:p>
        </w:tc>
      </w:tr>
      <w:tr w:rsidR="00C87B48" w:rsidRPr="00060CBE" w14:paraId="57254C95" w14:textId="77777777" w:rsidTr="006B78AF">
        <w:trPr>
          <w:jc w:val="center"/>
        </w:trPr>
        <w:tc>
          <w:tcPr>
            <w:tcW w:w="666" w:type="dxa"/>
            <w:vMerge/>
            <w:tcBorders>
              <w:right w:val="single" w:sz="4" w:space="0" w:color="auto"/>
            </w:tcBorders>
            <w:shd w:val="clear" w:color="auto" w:fill="FFFF99"/>
            <w:vAlign w:val="center"/>
          </w:tcPr>
          <w:p w14:paraId="4261DBCA" w14:textId="77777777" w:rsidR="00C87B48" w:rsidRPr="00822617" w:rsidRDefault="00C87B48" w:rsidP="00C87B48">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3F39BF28" w14:textId="77777777" w:rsidR="00C87B48" w:rsidRPr="004304D6" w:rsidRDefault="00C87B48" w:rsidP="00C87B48">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850" w:type="dxa"/>
            <w:shd w:val="clear" w:color="auto" w:fill="FFFFFF"/>
          </w:tcPr>
          <w:p w14:paraId="25673527" w14:textId="77777777" w:rsidR="00C87B48" w:rsidRDefault="00C87B48" w:rsidP="00C87B48">
            <w:r>
              <w:rPr>
                <w:rFonts w:ascii="Calibri" w:hAnsi="Calibri"/>
                <w:b/>
                <w:color w:val="000000" w:themeColor="text1"/>
                <w:sz w:val="22"/>
                <w:szCs w:val="22"/>
              </w:rPr>
              <w:t>N60</w:t>
            </w:r>
          </w:p>
        </w:tc>
        <w:tc>
          <w:tcPr>
            <w:tcW w:w="1361" w:type="dxa"/>
            <w:shd w:val="clear" w:color="auto" w:fill="FFFFFF"/>
            <w:vAlign w:val="bottom"/>
          </w:tcPr>
          <w:p w14:paraId="036EE7EC"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1452</w:t>
            </w:r>
          </w:p>
        </w:tc>
        <w:tc>
          <w:tcPr>
            <w:tcW w:w="1361" w:type="dxa"/>
            <w:shd w:val="clear" w:color="auto" w:fill="FFFFFF"/>
            <w:vAlign w:val="bottom"/>
          </w:tcPr>
          <w:p w14:paraId="50C3F88A"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1512</w:t>
            </w:r>
          </w:p>
        </w:tc>
        <w:tc>
          <w:tcPr>
            <w:tcW w:w="1361" w:type="dxa"/>
            <w:shd w:val="clear" w:color="auto" w:fill="FFFFFF"/>
            <w:vAlign w:val="bottom"/>
          </w:tcPr>
          <w:p w14:paraId="09229BA1"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4189</w:t>
            </w:r>
          </w:p>
        </w:tc>
        <w:tc>
          <w:tcPr>
            <w:tcW w:w="1361" w:type="dxa"/>
            <w:shd w:val="clear" w:color="auto" w:fill="FFFFFF"/>
            <w:vAlign w:val="bottom"/>
          </w:tcPr>
          <w:p w14:paraId="0FB92CA2"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1431</w:t>
            </w:r>
          </w:p>
        </w:tc>
        <w:tc>
          <w:tcPr>
            <w:tcW w:w="1361" w:type="dxa"/>
            <w:shd w:val="clear" w:color="auto" w:fill="FFFFFF"/>
            <w:vAlign w:val="bottom"/>
          </w:tcPr>
          <w:p w14:paraId="4DF1FEB8"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12341</w:t>
            </w:r>
          </w:p>
        </w:tc>
        <w:tc>
          <w:tcPr>
            <w:tcW w:w="1361" w:type="dxa"/>
            <w:shd w:val="clear" w:color="auto" w:fill="FFFFFF"/>
            <w:vAlign w:val="bottom"/>
          </w:tcPr>
          <w:p w14:paraId="57C5B7B4"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2092</w:t>
            </w:r>
          </w:p>
        </w:tc>
      </w:tr>
      <w:tr w:rsidR="00C87B48" w:rsidRPr="00060CBE" w14:paraId="45D0BBE7" w14:textId="77777777" w:rsidTr="006B78AF">
        <w:trPr>
          <w:jc w:val="center"/>
        </w:trPr>
        <w:tc>
          <w:tcPr>
            <w:tcW w:w="666" w:type="dxa"/>
            <w:vMerge/>
            <w:tcBorders>
              <w:right w:val="single" w:sz="4" w:space="0" w:color="auto"/>
            </w:tcBorders>
            <w:shd w:val="clear" w:color="auto" w:fill="FFFF99"/>
            <w:vAlign w:val="center"/>
          </w:tcPr>
          <w:p w14:paraId="4CF7C1F3" w14:textId="77777777" w:rsidR="00C87B48" w:rsidRPr="00822617" w:rsidRDefault="00C87B48" w:rsidP="00C87B48">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57D86E9A" w14:textId="77777777" w:rsidR="00C87B48" w:rsidRPr="004304D6" w:rsidRDefault="00C87B48" w:rsidP="00C87B48">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850" w:type="dxa"/>
            <w:shd w:val="clear" w:color="auto" w:fill="FFFFFF"/>
          </w:tcPr>
          <w:p w14:paraId="2517F64B" w14:textId="77777777" w:rsidR="00C87B48" w:rsidRDefault="00C87B48" w:rsidP="00C87B48">
            <w:r>
              <w:rPr>
                <w:rFonts w:ascii="Calibri" w:hAnsi="Calibri"/>
                <w:b/>
                <w:color w:val="000000" w:themeColor="text1"/>
                <w:sz w:val="22"/>
                <w:szCs w:val="22"/>
              </w:rPr>
              <w:t>N80</w:t>
            </w:r>
          </w:p>
        </w:tc>
        <w:tc>
          <w:tcPr>
            <w:tcW w:w="1361" w:type="dxa"/>
            <w:shd w:val="clear" w:color="auto" w:fill="FFFFFF"/>
            <w:vAlign w:val="bottom"/>
          </w:tcPr>
          <w:p w14:paraId="235067C0"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1321</w:t>
            </w:r>
          </w:p>
        </w:tc>
        <w:tc>
          <w:tcPr>
            <w:tcW w:w="1361" w:type="dxa"/>
            <w:shd w:val="clear" w:color="auto" w:fill="FFFFFF"/>
            <w:vAlign w:val="bottom"/>
          </w:tcPr>
          <w:p w14:paraId="5EA8F5AF"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1428</w:t>
            </w:r>
          </w:p>
        </w:tc>
        <w:tc>
          <w:tcPr>
            <w:tcW w:w="1361" w:type="dxa"/>
            <w:shd w:val="clear" w:color="auto" w:fill="FFFFFF"/>
            <w:vAlign w:val="bottom"/>
          </w:tcPr>
          <w:p w14:paraId="12E6189D"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4391</w:t>
            </w:r>
          </w:p>
        </w:tc>
        <w:tc>
          <w:tcPr>
            <w:tcW w:w="1361" w:type="dxa"/>
            <w:shd w:val="clear" w:color="auto" w:fill="FFFFFF"/>
            <w:vAlign w:val="bottom"/>
          </w:tcPr>
          <w:p w14:paraId="204AF0F1"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1318</w:t>
            </w:r>
          </w:p>
        </w:tc>
        <w:tc>
          <w:tcPr>
            <w:tcW w:w="1361" w:type="dxa"/>
            <w:shd w:val="clear" w:color="auto" w:fill="FFFFFF"/>
            <w:vAlign w:val="bottom"/>
          </w:tcPr>
          <w:p w14:paraId="7609FFF9"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12967</w:t>
            </w:r>
          </w:p>
        </w:tc>
        <w:tc>
          <w:tcPr>
            <w:tcW w:w="1361" w:type="dxa"/>
            <w:shd w:val="clear" w:color="auto" w:fill="FFFFFF"/>
            <w:vAlign w:val="bottom"/>
          </w:tcPr>
          <w:p w14:paraId="78ADFD06"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2995</w:t>
            </w:r>
          </w:p>
        </w:tc>
      </w:tr>
      <w:tr w:rsidR="00C87B48" w:rsidRPr="00060CBE" w14:paraId="11A223D2" w14:textId="77777777" w:rsidTr="006B78AF">
        <w:trPr>
          <w:jc w:val="center"/>
        </w:trPr>
        <w:tc>
          <w:tcPr>
            <w:tcW w:w="666" w:type="dxa"/>
            <w:vMerge/>
            <w:tcBorders>
              <w:right w:val="single" w:sz="4" w:space="0" w:color="auto"/>
            </w:tcBorders>
            <w:shd w:val="clear" w:color="auto" w:fill="FFFF99"/>
            <w:vAlign w:val="center"/>
          </w:tcPr>
          <w:p w14:paraId="73C555F8" w14:textId="77777777" w:rsidR="00C87B48" w:rsidRPr="00822617" w:rsidRDefault="00C87B48" w:rsidP="00C87B48">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74800F1D" w14:textId="77777777" w:rsidR="00C87B48" w:rsidRPr="004304D6" w:rsidRDefault="00C87B48" w:rsidP="00C87B48">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850" w:type="dxa"/>
            <w:shd w:val="clear" w:color="auto" w:fill="FFFFFF"/>
          </w:tcPr>
          <w:p w14:paraId="6FD0CDD5" w14:textId="77777777" w:rsidR="00C87B48" w:rsidRPr="006B78AF" w:rsidRDefault="00C87B48" w:rsidP="00C87B48">
            <w:pPr>
              <w:rPr>
                <w:rFonts w:ascii="Calibri" w:hAnsi="Calibri"/>
                <w:b/>
                <w:color w:val="000000" w:themeColor="text1"/>
                <w:sz w:val="22"/>
                <w:szCs w:val="22"/>
              </w:rPr>
            </w:pPr>
            <w:r w:rsidRPr="006B78AF">
              <w:rPr>
                <w:rFonts w:ascii="Calibri" w:hAnsi="Calibri"/>
                <w:b/>
                <w:color w:val="000000" w:themeColor="text1"/>
                <w:sz w:val="22"/>
                <w:szCs w:val="22"/>
              </w:rPr>
              <w:t>N100</w:t>
            </w:r>
          </w:p>
        </w:tc>
        <w:tc>
          <w:tcPr>
            <w:tcW w:w="1361" w:type="dxa"/>
            <w:shd w:val="clear" w:color="auto" w:fill="FFFFFF"/>
            <w:vAlign w:val="bottom"/>
          </w:tcPr>
          <w:p w14:paraId="38755FC9"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1612</w:t>
            </w:r>
          </w:p>
        </w:tc>
        <w:tc>
          <w:tcPr>
            <w:tcW w:w="1361" w:type="dxa"/>
            <w:shd w:val="clear" w:color="auto" w:fill="FFFFFF"/>
            <w:vAlign w:val="bottom"/>
          </w:tcPr>
          <w:p w14:paraId="09E88228"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1650</w:t>
            </w:r>
          </w:p>
        </w:tc>
        <w:tc>
          <w:tcPr>
            <w:tcW w:w="1361" w:type="dxa"/>
            <w:shd w:val="clear" w:color="auto" w:fill="FFFFFF"/>
            <w:vAlign w:val="bottom"/>
          </w:tcPr>
          <w:p w14:paraId="37D5EDBB"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5039</w:t>
            </w:r>
          </w:p>
        </w:tc>
        <w:tc>
          <w:tcPr>
            <w:tcW w:w="1361" w:type="dxa"/>
            <w:shd w:val="clear" w:color="auto" w:fill="FFFFFF"/>
            <w:vAlign w:val="bottom"/>
          </w:tcPr>
          <w:p w14:paraId="250DF76D"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1330</w:t>
            </w:r>
          </w:p>
        </w:tc>
        <w:tc>
          <w:tcPr>
            <w:tcW w:w="1361" w:type="dxa"/>
            <w:shd w:val="clear" w:color="auto" w:fill="FFFFFF"/>
            <w:vAlign w:val="bottom"/>
          </w:tcPr>
          <w:p w14:paraId="23D9D7EE"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14087</w:t>
            </w:r>
          </w:p>
        </w:tc>
        <w:tc>
          <w:tcPr>
            <w:tcW w:w="1361" w:type="dxa"/>
            <w:shd w:val="clear" w:color="auto" w:fill="FFFFFF"/>
            <w:vAlign w:val="bottom"/>
          </w:tcPr>
          <w:p w14:paraId="773D9C4D"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3064</w:t>
            </w:r>
          </w:p>
        </w:tc>
      </w:tr>
      <w:tr w:rsidR="00C87B48" w:rsidRPr="00060CBE" w14:paraId="192A0EA2" w14:textId="77777777" w:rsidTr="006B78AF">
        <w:trPr>
          <w:jc w:val="center"/>
        </w:trPr>
        <w:tc>
          <w:tcPr>
            <w:tcW w:w="666" w:type="dxa"/>
            <w:vMerge/>
            <w:tcBorders>
              <w:right w:val="single" w:sz="4" w:space="0" w:color="auto"/>
            </w:tcBorders>
            <w:shd w:val="clear" w:color="auto" w:fill="FFFF99"/>
            <w:vAlign w:val="center"/>
          </w:tcPr>
          <w:p w14:paraId="1444EDDB" w14:textId="77777777" w:rsidR="00C87B48" w:rsidRPr="00060CBE" w:rsidRDefault="00C87B48" w:rsidP="00C87B48">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3365B7BC" w14:textId="77777777" w:rsidR="00C87B48" w:rsidRPr="004304D6" w:rsidRDefault="00C87B48" w:rsidP="00C87B48">
            <w:pPr>
              <w:ind w:left="-50"/>
              <w:jc w:val="center"/>
              <w:rPr>
                <w:rFonts w:asciiTheme="minorHAnsi" w:hAnsiTheme="minorHAnsi"/>
                <w:b/>
                <w:sz w:val="22"/>
                <w:szCs w:val="20"/>
              </w:rPr>
            </w:pPr>
            <w:r>
              <w:rPr>
                <w:rFonts w:asciiTheme="minorHAnsi" w:hAnsiTheme="minorHAnsi"/>
                <w:b/>
                <w:sz w:val="22"/>
                <w:szCs w:val="20"/>
              </w:rPr>
              <w:t>T6</w:t>
            </w:r>
          </w:p>
        </w:tc>
        <w:tc>
          <w:tcPr>
            <w:tcW w:w="850" w:type="dxa"/>
            <w:shd w:val="clear" w:color="auto" w:fill="FFFFFF"/>
          </w:tcPr>
          <w:p w14:paraId="60468495" w14:textId="77777777" w:rsidR="00C87B48" w:rsidRPr="006B78AF" w:rsidRDefault="00C87B48" w:rsidP="00C87B48">
            <w:pPr>
              <w:rPr>
                <w:rFonts w:ascii="Calibri" w:hAnsi="Calibri"/>
                <w:b/>
                <w:color w:val="000000" w:themeColor="text1"/>
                <w:sz w:val="22"/>
                <w:szCs w:val="22"/>
              </w:rPr>
            </w:pPr>
            <w:r w:rsidRPr="006B78AF">
              <w:rPr>
                <w:rFonts w:ascii="Calibri" w:hAnsi="Calibri"/>
                <w:b/>
                <w:color w:val="000000" w:themeColor="text1"/>
                <w:sz w:val="22"/>
                <w:szCs w:val="22"/>
              </w:rPr>
              <w:t>N120</w:t>
            </w:r>
          </w:p>
        </w:tc>
        <w:tc>
          <w:tcPr>
            <w:tcW w:w="1361" w:type="dxa"/>
            <w:shd w:val="clear" w:color="auto" w:fill="FFFFFF"/>
            <w:vAlign w:val="bottom"/>
          </w:tcPr>
          <w:p w14:paraId="0C592771"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1489</w:t>
            </w:r>
          </w:p>
        </w:tc>
        <w:tc>
          <w:tcPr>
            <w:tcW w:w="1361" w:type="dxa"/>
            <w:shd w:val="clear" w:color="auto" w:fill="FFFFFF"/>
            <w:vAlign w:val="bottom"/>
          </w:tcPr>
          <w:p w14:paraId="534ACF53"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1421</w:t>
            </w:r>
          </w:p>
        </w:tc>
        <w:tc>
          <w:tcPr>
            <w:tcW w:w="1361" w:type="dxa"/>
            <w:shd w:val="clear" w:color="auto" w:fill="FFFFFF"/>
            <w:vAlign w:val="bottom"/>
          </w:tcPr>
          <w:p w14:paraId="7800829C"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5723</w:t>
            </w:r>
          </w:p>
        </w:tc>
        <w:tc>
          <w:tcPr>
            <w:tcW w:w="1361" w:type="dxa"/>
            <w:shd w:val="clear" w:color="auto" w:fill="FFFFFF"/>
            <w:vAlign w:val="bottom"/>
          </w:tcPr>
          <w:p w14:paraId="469F843F"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1250</w:t>
            </w:r>
          </w:p>
        </w:tc>
        <w:tc>
          <w:tcPr>
            <w:tcW w:w="1361" w:type="dxa"/>
            <w:shd w:val="clear" w:color="auto" w:fill="FFFFFF"/>
            <w:vAlign w:val="bottom"/>
          </w:tcPr>
          <w:p w14:paraId="70A13C2D"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13852</w:t>
            </w:r>
          </w:p>
        </w:tc>
        <w:tc>
          <w:tcPr>
            <w:tcW w:w="1361" w:type="dxa"/>
            <w:shd w:val="clear" w:color="auto" w:fill="FFFFFF"/>
            <w:vAlign w:val="bottom"/>
          </w:tcPr>
          <w:p w14:paraId="748E7BA3" w14:textId="77777777" w:rsidR="00C87B48" w:rsidRDefault="00C87B48" w:rsidP="00C87B48">
            <w:pPr>
              <w:jc w:val="center"/>
              <w:rPr>
                <w:rFonts w:ascii="Calibri" w:hAnsi="Calibri" w:cs="Calibri"/>
                <w:color w:val="000000"/>
                <w:sz w:val="22"/>
                <w:szCs w:val="22"/>
              </w:rPr>
            </w:pPr>
            <w:r>
              <w:rPr>
                <w:rFonts w:ascii="Calibri" w:hAnsi="Calibri" w:cs="Calibri"/>
                <w:color w:val="000000"/>
                <w:sz w:val="22"/>
                <w:szCs w:val="22"/>
              </w:rPr>
              <w:t>3050</w:t>
            </w:r>
          </w:p>
        </w:tc>
      </w:tr>
      <w:tr w:rsidR="00D06BB0" w:rsidRPr="00442A55" w14:paraId="117DB0FE" w14:textId="77777777" w:rsidTr="00D06BB0">
        <w:trPr>
          <w:jc w:val="center"/>
        </w:trPr>
        <w:tc>
          <w:tcPr>
            <w:tcW w:w="666" w:type="dxa"/>
            <w:tcBorders>
              <w:top w:val="single" w:sz="12" w:space="0" w:color="auto"/>
              <w:left w:val="single" w:sz="4" w:space="0" w:color="auto"/>
              <w:bottom w:val="single" w:sz="12" w:space="0" w:color="auto"/>
              <w:right w:val="single" w:sz="4" w:space="0" w:color="auto"/>
            </w:tcBorders>
            <w:shd w:val="clear" w:color="auto" w:fill="99FF99"/>
            <w:vAlign w:val="bottom"/>
          </w:tcPr>
          <w:p w14:paraId="7D801E69" w14:textId="77777777" w:rsidR="00D06BB0" w:rsidRDefault="00D06BB0" w:rsidP="00D06BB0">
            <w:pPr>
              <w:jc w:val="center"/>
              <w:rPr>
                <w:b/>
                <w:sz w:val="20"/>
                <w:szCs w:val="20"/>
              </w:rPr>
            </w:pPr>
            <w:r w:rsidRPr="00044868">
              <w:rPr>
                <w:rFonts w:asciiTheme="minorHAnsi" w:hAnsiTheme="minorHAnsi"/>
                <w:b/>
                <w:sz w:val="16"/>
                <w:szCs w:val="16"/>
              </w:rPr>
              <w:t>R</w:t>
            </w:r>
            <w:r w:rsidRPr="00044868">
              <w:rPr>
                <w:rFonts w:asciiTheme="minorHAnsi" w:hAnsiTheme="minorHAnsi"/>
                <w:b/>
                <w:sz w:val="16"/>
                <w:szCs w:val="16"/>
                <w:vertAlign w:val="superscript"/>
              </w:rPr>
              <w:t>2</w:t>
            </w:r>
            <w:r w:rsidRPr="00044868">
              <w:rPr>
                <w:rFonts w:asciiTheme="minorHAnsi" w:hAnsiTheme="minorHAnsi"/>
                <w:b/>
                <w:sz w:val="16"/>
                <w:szCs w:val="16"/>
              </w:rPr>
              <w:t xml:space="preserve"> vs rend</w:t>
            </w:r>
          </w:p>
        </w:tc>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371B9FE0" w14:textId="77777777" w:rsidR="00D06BB0" w:rsidRPr="007E783B" w:rsidRDefault="00D06BB0" w:rsidP="00D06BB0">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99FF99"/>
            <w:vAlign w:val="bottom"/>
          </w:tcPr>
          <w:p w14:paraId="39D1266C" w14:textId="77777777" w:rsidR="00D06BB0" w:rsidRPr="007E783B" w:rsidRDefault="00D06BB0" w:rsidP="00D06BB0">
            <w:pPr>
              <w:jc w:val="center"/>
              <w:rPr>
                <w:rFonts w:asciiTheme="minorHAnsi" w:hAnsiTheme="minorHAnsi"/>
                <w:b/>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27BBD31B"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0,88</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6B9E6C6D"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0,75</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37B28596"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0,71</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56BBAC39"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0,72</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78CAF3A6"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0,90</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1CF22B8E"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0,80</w:t>
            </w:r>
          </w:p>
        </w:tc>
      </w:tr>
      <w:tr w:rsidR="006B78AF" w:rsidRPr="00442A55" w14:paraId="4FAB522F" w14:textId="77777777" w:rsidTr="006B78AF">
        <w:trPr>
          <w:jc w:val="center"/>
        </w:trPr>
        <w:tc>
          <w:tcPr>
            <w:tcW w:w="666" w:type="dxa"/>
            <w:tcBorders>
              <w:top w:val="single" w:sz="12" w:space="0" w:color="auto"/>
              <w:left w:val="single" w:sz="4" w:space="0" w:color="auto"/>
              <w:bottom w:val="single" w:sz="12" w:space="0" w:color="auto"/>
              <w:right w:val="single" w:sz="4" w:space="0" w:color="auto"/>
            </w:tcBorders>
            <w:vAlign w:val="bottom"/>
          </w:tcPr>
          <w:p w14:paraId="1DFBC1EA" w14:textId="77777777" w:rsidR="006B78AF" w:rsidRDefault="006B78AF" w:rsidP="006B78AF">
            <w:pPr>
              <w:jc w:val="center"/>
              <w:rPr>
                <w:b/>
                <w:sz w:val="20"/>
                <w:szCs w:val="20"/>
              </w:rPr>
            </w:pPr>
          </w:p>
        </w:tc>
        <w:tc>
          <w:tcPr>
            <w:tcW w:w="464" w:type="dxa"/>
            <w:tcBorders>
              <w:top w:val="single" w:sz="12" w:space="0" w:color="auto"/>
              <w:left w:val="single" w:sz="4" w:space="0" w:color="auto"/>
              <w:bottom w:val="single" w:sz="12" w:space="0" w:color="auto"/>
              <w:right w:val="single" w:sz="4" w:space="0" w:color="auto"/>
            </w:tcBorders>
            <w:vAlign w:val="bottom"/>
          </w:tcPr>
          <w:p w14:paraId="5E4AE5FA" w14:textId="77777777" w:rsidR="006B78AF" w:rsidRPr="007E783B" w:rsidRDefault="006B78AF" w:rsidP="006B78AF">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FFFFFF"/>
            <w:vAlign w:val="bottom"/>
          </w:tcPr>
          <w:p w14:paraId="7A659BF5" w14:textId="77777777" w:rsidR="006B78AF" w:rsidRPr="007E783B" w:rsidRDefault="006B78AF" w:rsidP="006B78AF">
            <w:pPr>
              <w:rPr>
                <w:rFonts w:asciiTheme="minorHAnsi" w:hAnsiTheme="minorHAnsi"/>
                <w:b/>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vAlign w:val="bottom"/>
          </w:tcPr>
          <w:p w14:paraId="271CF4AD" w14:textId="77777777" w:rsidR="006B78AF" w:rsidRPr="00A3155D" w:rsidRDefault="006B78AF" w:rsidP="006B78AF">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vAlign w:val="bottom"/>
          </w:tcPr>
          <w:p w14:paraId="1CE34F44" w14:textId="77777777" w:rsidR="006B78AF" w:rsidRPr="00A3155D" w:rsidRDefault="006B78AF" w:rsidP="006B78AF">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vAlign w:val="bottom"/>
          </w:tcPr>
          <w:p w14:paraId="5764A2F1" w14:textId="77777777" w:rsidR="006B78AF" w:rsidRPr="00A3155D" w:rsidRDefault="006B78AF" w:rsidP="006B78AF">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tcPr>
          <w:p w14:paraId="4ACBDD14" w14:textId="77777777" w:rsidR="006B78AF" w:rsidRPr="00A3155D" w:rsidRDefault="006B78AF" w:rsidP="006B78AF">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tcPr>
          <w:p w14:paraId="09ED26D4" w14:textId="77777777" w:rsidR="006B78AF" w:rsidRPr="00A3155D" w:rsidRDefault="006B78AF" w:rsidP="006B78AF">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tcPr>
          <w:p w14:paraId="69F74F55" w14:textId="77777777" w:rsidR="006B78AF" w:rsidRPr="00A3155D" w:rsidRDefault="006B78AF" w:rsidP="006B78AF">
            <w:pPr>
              <w:jc w:val="center"/>
              <w:rPr>
                <w:rFonts w:asciiTheme="minorHAnsi" w:hAnsiTheme="minorHAnsi"/>
                <w:b/>
                <w:bCs/>
                <w:color w:val="000000"/>
                <w:sz w:val="20"/>
                <w:szCs w:val="20"/>
              </w:rPr>
            </w:pPr>
          </w:p>
        </w:tc>
      </w:tr>
      <w:tr w:rsidR="00C87B48" w:rsidRPr="00442A55" w14:paraId="51E7D2D8" w14:textId="77777777" w:rsidTr="006B78AF">
        <w:trPr>
          <w:jc w:val="center"/>
        </w:trPr>
        <w:tc>
          <w:tcPr>
            <w:tcW w:w="666" w:type="dxa"/>
            <w:tcBorders>
              <w:top w:val="single" w:sz="12" w:space="0" w:color="auto"/>
              <w:left w:val="single" w:sz="4" w:space="0" w:color="auto"/>
              <w:bottom w:val="single" w:sz="12" w:space="0" w:color="auto"/>
              <w:right w:val="single" w:sz="4" w:space="0" w:color="auto"/>
            </w:tcBorders>
            <w:shd w:val="clear" w:color="auto" w:fill="006600"/>
            <w:vAlign w:val="center"/>
          </w:tcPr>
          <w:p w14:paraId="7A7CBAE6" w14:textId="77777777" w:rsidR="00C87B48" w:rsidRDefault="00C87B48" w:rsidP="00C87B48">
            <w:pPr>
              <w:jc w:val="center"/>
              <w:rPr>
                <w:b/>
                <w:bCs/>
                <w:sz w:val="20"/>
                <w:szCs w:val="20"/>
              </w:rPr>
            </w:pPr>
          </w:p>
        </w:tc>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1E1B03FD" w14:textId="77777777" w:rsidR="00C87B48" w:rsidRPr="007E783B" w:rsidRDefault="00C87B48" w:rsidP="00C87B48">
            <w:pPr>
              <w:jc w:val="center"/>
              <w:rPr>
                <w:rFonts w:asciiTheme="minorHAnsi" w:hAnsiTheme="minorHAnsi"/>
                <w:b/>
                <w:bCs/>
                <w:sz w:val="20"/>
                <w:szCs w:val="20"/>
              </w:rPr>
            </w:pPr>
            <w:r w:rsidRPr="007E783B">
              <w:rPr>
                <w:rFonts w:asciiTheme="minorHAnsi" w:hAnsiTheme="minorHAnsi"/>
                <w:b/>
                <w:bCs/>
                <w:sz w:val="20"/>
                <w:szCs w:val="20"/>
              </w:rPr>
              <w:t>T</w:t>
            </w:r>
          </w:p>
        </w:tc>
        <w:tc>
          <w:tcPr>
            <w:tcW w:w="850" w:type="dxa"/>
            <w:tcBorders>
              <w:top w:val="single" w:sz="12" w:space="0" w:color="auto"/>
              <w:left w:val="single" w:sz="4" w:space="0" w:color="auto"/>
              <w:bottom w:val="single" w:sz="12" w:space="0" w:color="auto"/>
              <w:right w:val="single" w:sz="4" w:space="0" w:color="auto"/>
            </w:tcBorders>
            <w:shd w:val="clear" w:color="auto" w:fill="006600"/>
            <w:vAlign w:val="center"/>
          </w:tcPr>
          <w:p w14:paraId="0D74D342" w14:textId="77777777" w:rsidR="00C87B48" w:rsidRPr="00A908B8" w:rsidRDefault="00C87B48" w:rsidP="00C87B48">
            <w:pPr>
              <w:rPr>
                <w:b/>
                <w:bCs/>
              </w:rPr>
            </w:pPr>
            <w:r>
              <w:rPr>
                <w:rFonts w:asciiTheme="minorHAnsi" w:hAnsiTheme="minorHAnsi"/>
                <w:b/>
                <w:bCs/>
                <w:sz w:val="20"/>
                <w:szCs w:val="20"/>
              </w:rPr>
              <w:t>Dosis N</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55D9565A" w14:textId="77777777" w:rsidR="00C87B48" w:rsidRPr="00822617" w:rsidRDefault="00C87B48" w:rsidP="00C87B48">
            <w:pPr>
              <w:jc w:val="center"/>
              <w:rPr>
                <w:rFonts w:asciiTheme="minorHAnsi" w:hAnsiTheme="minorHAnsi"/>
                <w:b/>
                <w:bCs/>
                <w:sz w:val="20"/>
                <w:szCs w:val="20"/>
                <w:lang w:val="es-AR"/>
              </w:rPr>
            </w:pPr>
            <w:r>
              <w:rPr>
                <w:rFonts w:asciiTheme="minorHAnsi" w:hAnsiTheme="minorHAnsi"/>
                <w:b/>
                <w:bCs/>
                <w:sz w:val="20"/>
                <w:szCs w:val="20"/>
              </w:rPr>
              <w:t>BAG5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0DD2B090" w14:textId="77777777" w:rsidR="00C87B48" w:rsidRPr="00822617" w:rsidRDefault="00C87B48" w:rsidP="00C87B48">
            <w:pPr>
              <w:jc w:val="center"/>
              <w:rPr>
                <w:rFonts w:asciiTheme="minorHAnsi" w:hAnsiTheme="minorHAnsi"/>
                <w:b/>
                <w:bCs/>
                <w:sz w:val="20"/>
                <w:szCs w:val="20"/>
                <w:lang w:val="es-AR"/>
              </w:rPr>
            </w:pPr>
            <w:r>
              <w:rPr>
                <w:rFonts w:asciiTheme="minorHAnsi" w:hAnsiTheme="minorHAnsi"/>
                <w:b/>
                <w:bCs/>
                <w:sz w:val="20"/>
                <w:szCs w:val="20"/>
              </w:rPr>
              <w:t>BR G5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66CC2D12" w14:textId="77777777" w:rsidR="00C87B48" w:rsidRPr="00044868" w:rsidRDefault="00C87B48" w:rsidP="00C87B48">
            <w:pPr>
              <w:jc w:val="center"/>
              <w:rPr>
                <w:rFonts w:asciiTheme="minorHAnsi" w:hAnsiTheme="minorHAnsi"/>
                <w:b/>
                <w:bCs/>
                <w:sz w:val="20"/>
                <w:szCs w:val="20"/>
              </w:rPr>
            </w:pPr>
            <w:r>
              <w:rPr>
                <w:rFonts w:asciiTheme="minorHAnsi" w:hAnsiTheme="minorHAnsi"/>
                <w:b/>
                <w:bCs/>
                <w:sz w:val="20"/>
                <w:szCs w:val="20"/>
              </w:rPr>
              <w:t>Spad F1</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41EA048C" w14:textId="77777777" w:rsidR="00C87B48" w:rsidRPr="00044868" w:rsidRDefault="00C87B48" w:rsidP="00C87B48">
            <w:pPr>
              <w:jc w:val="center"/>
              <w:rPr>
                <w:rFonts w:asciiTheme="minorHAnsi" w:hAnsiTheme="minorHAnsi"/>
                <w:b/>
                <w:bCs/>
                <w:sz w:val="20"/>
                <w:szCs w:val="20"/>
              </w:rPr>
            </w:pPr>
            <w:r>
              <w:rPr>
                <w:rFonts w:asciiTheme="minorHAnsi" w:hAnsiTheme="minorHAnsi"/>
                <w:b/>
                <w:bCs/>
                <w:sz w:val="20"/>
                <w:szCs w:val="20"/>
              </w:rPr>
              <w:t>NDVI F1</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49BD561C" w14:textId="77777777" w:rsidR="00C87B48" w:rsidRPr="00044868" w:rsidRDefault="00C87B48" w:rsidP="00C87B48">
            <w:pPr>
              <w:jc w:val="center"/>
              <w:rPr>
                <w:rFonts w:asciiTheme="minorHAnsi" w:hAnsiTheme="minorHAnsi"/>
                <w:b/>
                <w:bCs/>
                <w:sz w:val="20"/>
                <w:szCs w:val="20"/>
              </w:rPr>
            </w:pPr>
            <w:r w:rsidRPr="00044868">
              <w:rPr>
                <w:rFonts w:asciiTheme="minorHAnsi" w:hAnsiTheme="minorHAnsi"/>
                <w:b/>
                <w:bCs/>
                <w:sz w:val="20"/>
                <w:szCs w:val="20"/>
              </w:rPr>
              <w:t>NG m</w:t>
            </w:r>
            <w:r w:rsidRPr="00044868">
              <w:rPr>
                <w:rFonts w:asciiTheme="minorHAnsi" w:hAnsiTheme="minorHAnsi"/>
                <w:b/>
                <w:bCs/>
                <w:sz w:val="20"/>
                <w:szCs w:val="20"/>
                <w:vertAlign w:val="superscript"/>
              </w:rPr>
              <w:t>-2</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7F9D558C" w14:textId="77777777" w:rsidR="00C87B48" w:rsidRPr="00044868" w:rsidRDefault="00C87B48" w:rsidP="00C87B48">
            <w:pPr>
              <w:jc w:val="center"/>
              <w:rPr>
                <w:rFonts w:asciiTheme="minorHAnsi" w:hAnsiTheme="minorHAnsi"/>
                <w:b/>
                <w:bCs/>
                <w:sz w:val="20"/>
                <w:szCs w:val="20"/>
              </w:rPr>
            </w:pPr>
            <w:r w:rsidRPr="00044868">
              <w:rPr>
                <w:rFonts w:asciiTheme="minorHAnsi" w:hAnsiTheme="minorHAnsi"/>
                <w:b/>
                <w:bCs/>
                <w:sz w:val="20"/>
                <w:szCs w:val="20"/>
              </w:rPr>
              <w:t>PG</w:t>
            </w:r>
          </w:p>
        </w:tc>
      </w:tr>
      <w:tr w:rsidR="00B64832" w:rsidRPr="00442A55" w14:paraId="3CBA6389" w14:textId="77777777" w:rsidTr="00C87B48">
        <w:trPr>
          <w:jc w:val="center"/>
        </w:trPr>
        <w:tc>
          <w:tcPr>
            <w:tcW w:w="666" w:type="dxa"/>
            <w:vMerge w:val="restart"/>
            <w:tcBorders>
              <w:top w:val="single" w:sz="12" w:space="0" w:color="auto"/>
              <w:left w:val="single" w:sz="4" w:space="0" w:color="auto"/>
              <w:right w:val="single" w:sz="4" w:space="0" w:color="auto"/>
            </w:tcBorders>
            <w:shd w:val="clear" w:color="auto" w:fill="FFFF99"/>
            <w:vAlign w:val="center"/>
          </w:tcPr>
          <w:p w14:paraId="45909364" w14:textId="77777777" w:rsidR="00B64832" w:rsidRPr="00822617" w:rsidRDefault="00B64832" w:rsidP="00B64832">
            <w:pPr>
              <w:jc w:val="center"/>
              <w:rPr>
                <w:rFonts w:asciiTheme="minorHAnsi" w:hAnsiTheme="minorHAnsi"/>
                <w:b/>
                <w:sz w:val="20"/>
                <w:szCs w:val="20"/>
                <w:lang w:val="es-AR"/>
              </w:rPr>
            </w:pPr>
            <w:r>
              <w:rPr>
                <w:b/>
                <w:sz w:val="22"/>
                <w:szCs w:val="22"/>
                <w:lang w:val="es-AR"/>
              </w:rPr>
              <w:t>Perg</w:t>
            </w:r>
          </w:p>
        </w:tc>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567344E2"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850" w:type="dxa"/>
            <w:tcBorders>
              <w:top w:val="single" w:sz="12" w:space="0" w:color="auto"/>
              <w:left w:val="single" w:sz="4" w:space="0" w:color="auto"/>
              <w:bottom w:val="single" w:sz="4" w:space="0" w:color="auto"/>
              <w:right w:val="single" w:sz="4" w:space="0" w:color="auto"/>
            </w:tcBorders>
            <w:shd w:val="clear" w:color="auto" w:fill="FFFFFF"/>
            <w:vAlign w:val="center"/>
          </w:tcPr>
          <w:p w14:paraId="1F267EFA" w14:textId="77777777" w:rsidR="00B64832" w:rsidRPr="009B33C4" w:rsidRDefault="00B64832" w:rsidP="00B64832">
            <w:pPr>
              <w:rPr>
                <w:rFonts w:ascii="Calibri" w:hAnsi="Calibri"/>
                <w:b/>
                <w:color w:val="000000" w:themeColor="text1"/>
                <w:sz w:val="22"/>
                <w:szCs w:val="22"/>
              </w:rPr>
            </w:pPr>
            <w:r>
              <w:rPr>
                <w:rFonts w:ascii="Calibri" w:hAnsi="Calibri"/>
                <w:b/>
                <w:color w:val="000000" w:themeColor="text1"/>
                <w:sz w:val="22"/>
                <w:szCs w:val="22"/>
              </w:rPr>
              <w:t>N0</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22E1ED6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7898</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505C4A53" w14:textId="77777777" w:rsidR="00B64832" w:rsidRDefault="00B64832" w:rsidP="00D06BB0">
            <w:pPr>
              <w:jc w:val="center"/>
              <w:rPr>
                <w:rFonts w:ascii="Calibri" w:hAnsi="Calibri" w:cs="Calibri"/>
                <w:color w:val="000000"/>
                <w:sz w:val="22"/>
                <w:szCs w:val="22"/>
              </w:rPr>
            </w:pPr>
            <w:r>
              <w:rPr>
                <w:rFonts w:ascii="Calibri" w:hAnsi="Calibri" w:cs="Calibri"/>
                <w:color w:val="000000"/>
                <w:sz w:val="22"/>
                <w:szCs w:val="22"/>
              </w:rPr>
              <w:t>1601</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7F9C32CE"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41,5</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2656152E"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0,38</w:t>
            </w:r>
          </w:p>
        </w:tc>
        <w:tc>
          <w:tcPr>
            <w:tcW w:w="1361" w:type="dxa"/>
            <w:tcBorders>
              <w:top w:val="single" w:sz="12" w:space="0" w:color="auto"/>
              <w:left w:val="single" w:sz="4" w:space="0" w:color="auto"/>
              <w:bottom w:val="single" w:sz="4" w:space="0" w:color="auto"/>
              <w:right w:val="single" w:sz="4" w:space="0" w:color="auto"/>
            </w:tcBorders>
            <w:shd w:val="clear" w:color="auto" w:fill="auto"/>
            <w:vAlign w:val="bottom"/>
          </w:tcPr>
          <w:p w14:paraId="4F77416E"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32654</w:t>
            </w:r>
          </w:p>
        </w:tc>
        <w:tc>
          <w:tcPr>
            <w:tcW w:w="1361" w:type="dxa"/>
            <w:tcBorders>
              <w:top w:val="single" w:sz="12" w:space="0" w:color="auto"/>
              <w:left w:val="single" w:sz="4" w:space="0" w:color="auto"/>
              <w:bottom w:val="single" w:sz="4" w:space="0" w:color="auto"/>
              <w:right w:val="single" w:sz="4" w:space="0" w:color="auto"/>
            </w:tcBorders>
            <w:shd w:val="clear" w:color="auto" w:fill="auto"/>
            <w:vAlign w:val="bottom"/>
          </w:tcPr>
          <w:p w14:paraId="2D15E9E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4,0</w:t>
            </w:r>
          </w:p>
        </w:tc>
      </w:tr>
      <w:tr w:rsidR="00B64832" w:rsidRPr="004863D8" w14:paraId="1B0AC53A" w14:textId="77777777" w:rsidTr="00C87B48">
        <w:trPr>
          <w:jc w:val="center"/>
        </w:trPr>
        <w:tc>
          <w:tcPr>
            <w:tcW w:w="666" w:type="dxa"/>
            <w:vMerge/>
            <w:tcBorders>
              <w:left w:val="single" w:sz="4" w:space="0" w:color="auto"/>
              <w:right w:val="single" w:sz="4" w:space="0" w:color="auto"/>
            </w:tcBorders>
            <w:shd w:val="clear" w:color="auto" w:fill="FFFF99"/>
            <w:vAlign w:val="center"/>
          </w:tcPr>
          <w:p w14:paraId="55894FD7"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FC8D97A"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14:paraId="274BE627" w14:textId="77777777" w:rsidR="00B64832" w:rsidRPr="009B33C4" w:rsidRDefault="00B64832" w:rsidP="00B64832">
            <w:pPr>
              <w:rPr>
                <w:rFonts w:ascii="Calibri" w:hAnsi="Calibri"/>
                <w:b/>
                <w:color w:val="000000" w:themeColor="text1"/>
                <w:sz w:val="22"/>
                <w:szCs w:val="22"/>
              </w:rPr>
            </w:pPr>
            <w:r>
              <w:rPr>
                <w:rFonts w:ascii="Calibri" w:hAnsi="Calibri"/>
                <w:b/>
                <w:color w:val="000000" w:themeColor="text1"/>
                <w:sz w:val="22"/>
                <w:szCs w:val="22"/>
              </w:rPr>
              <w:t>N40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5C92EED"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12376</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219FBE3" w14:textId="77777777" w:rsidR="00B64832" w:rsidRDefault="00B64832" w:rsidP="00D06BB0">
            <w:pPr>
              <w:jc w:val="center"/>
              <w:rPr>
                <w:rFonts w:ascii="Calibri" w:hAnsi="Calibri" w:cs="Calibri"/>
                <w:color w:val="000000"/>
                <w:sz w:val="22"/>
                <w:szCs w:val="22"/>
              </w:rPr>
            </w:pPr>
            <w:r>
              <w:rPr>
                <w:rFonts w:ascii="Calibri" w:hAnsi="Calibri" w:cs="Calibri"/>
                <w:color w:val="000000"/>
                <w:sz w:val="22"/>
                <w:szCs w:val="22"/>
              </w:rPr>
              <w:t>2420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9E0F96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44,5</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6CB9D6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0,45</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3C628E3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54065</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2BF6183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4,1</w:t>
            </w:r>
          </w:p>
        </w:tc>
      </w:tr>
      <w:tr w:rsidR="00B64832" w:rsidRPr="004863D8" w14:paraId="59C8D21E" w14:textId="77777777" w:rsidTr="00C87B48">
        <w:trPr>
          <w:jc w:val="center"/>
        </w:trPr>
        <w:tc>
          <w:tcPr>
            <w:tcW w:w="666" w:type="dxa"/>
            <w:vMerge/>
            <w:tcBorders>
              <w:left w:val="single" w:sz="4" w:space="0" w:color="auto"/>
              <w:right w:val="single" w:sz="4" w:space="0" w:color="auto"/>
            </w:tcBorders>
            <w:shd w:val="clear" w:color="auto" w:fill="FFFF99"/>
            <w:vAlign w:val="center"/>
          </w:tcPr>
          <w:p w14:paraId="073D091B"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4B930BC7"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6337A942" w14:textId="77777777" w:rsidR="00B64832" w:rsidRDefault="00B64832" w:rsidP="00B64832">
            <w:r>
              <w:rPr>
                <w:rFonts w:ascii="Calibri" w:hAnsi="Calibri"/>
                <w:b/>
                <w:color w:val="000000" w:themeColor="text1"/>
                <w:sz w:val="22"/>
                <w:szCs w:val="22"/>
              </w:rPr>
              <w:t>N60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69652C4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12589</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695FAD4D" w14:textId="77777777" w:rsidR="00B64832" w:rsidRDefault="00B64832" w:rsidP="00D06BB0">
            <w:pPr>
              <w:jc w:val="center"/>
              <w:rPr>
                <w:rFonts w:ascii="Calibri" w:hAnsi="Calibri" w:cs="Calibri"/>
                <w:color w:val="000000"/>
                <w:sz w:val="22"/>
                <w:szCs w:val="22"/>
              </w:rPr>
            </w:pPr>
            <w:r>
              <w:rPr>
                <w:rFonts w:ascii="Calibri" w:hAnsi="Calibri" w:cs="Calibri"/>
                <w:color w:val="000000"/>
                <w:sz w:val="22"/>
                <w:szCs w:val="22"/>
              </w:rPr>
              <w:t>2733</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16884E3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46,2</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62CAB3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0,47</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7AB1D2D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58031</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12F19AB5"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4,0</w:t>
            </w:r>
          </w:p>
        </w:tc>
      </w:tr>
      <w:tr w:rsidR="00B64832" w:rsidRPr="004863D8" w14:paraId="30C2185E" w14:textId="77777777" w:rsidTr="00C87B48">
        <w:trPr>
          <w:jc w:val="center"/>
        </w:trPr>
        <w:tc>
          <w:tcPr>
            <w:tcW w:w="666" w:type="dxa"/>
            <w:vMerge/>
            <w:tcBorders>
              <w:left w:val="single" w:sz="4" w:space="0" w:color="auto"/>
              <w:right w:val="single" w:sz="4" w:space="0" w:color="auto"/>
            </w:tcBorders>
            <w:shd w:val="clear" w:color="auto" w:fill="FFFF99"/>
            <w:vAlign w:val="center"/>
          </w:tcPr>
          <w:p w14:paraId="0831A3DD"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3681C64"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7C1610A0" w14:textId="77777777" w:rsidR="00B64832" w:rsidRDefault="00B64832" w:rsidP="00B64832">
            <w:r>
              <w:rPr>
                <w:rFonts w:ascii="Calibri" w:hAnsi="Calibri"/>
                <w:b/>
                <w:color w:val="000000" w:themeColor="text1"/>
                <w:sz w:val="22"/>
                <w:szCs w:val="22"/>
              </w:rPr>
              <w:t>N80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588C455"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13920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1AE0D49C" w14:textId="77777777" w:rsidR="00B64832" w:rsidRDefault="00B64832" w:rsidP="00D06BB0">
            <w:pPr>
              <w:jc w:val="center"/>
              <w:rPr>
                <w:rFonts w:ascii="Calibri" w:hAnsi="Calibri" w:cs="Calibri"/>
                <w:color w:val="000000"/>
                <w:sz w:val="22"/>
                <w:szCs w:val="22"/>
              </w:rPr>
            </w:pPr>
            <w:r>
              <w:rPr>
                <w:rFonts w:ascii="Calibri" w:hAnsi="Calibri" w:cs="Calibri"/>
                <w:color w:val="000000"/>
                <w:sz w:val="22"/>
                <w:szCs w:val="22"/>
              </w:rPr>
              <w:t>2859</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E493585"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46,5</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199708C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0,47</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5238B5D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62688</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64A533D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4,2</w:t>
            </w:r>
          </w:p>
        </w:tc>
      </w:tr>
      <w:tr w:rsidR="00B64832" w:rsidRPr="004863D8" w14:paraId="5B97D9CE" w14:textId="77777777" w:rsidTr="00C87B48">
        <w:trPr>
          <w:jc w:val="center"/>
        </w:trPr>
        <w:tc>
          <w:tcPr>
            <w:tcW w:w="666" w:type="dxa"/>
            <w:vMerge/>
            <w:tcBorders>
              <w:left w:val="single" w:sz="4" w:space="0" w:color="auto"/>
              <w:right w:val="single" w:sz="4" w:space="0" w:color="auto"/>
            </w:tcBorders>
            <w:shd w:val="clear" w:color="auto" w:fill="FFFF99"/>
            <w:vAlign w:val="center"/>
          </w:tcPr>
          <w:p w14:paraId="212DAB83"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0198080"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1D63AC62" w14:textId="77777777" w:rsidR="00B64832" w:rsidRPr="006B78AF" w:rsidRDefault="00B64832" w:rsidP="00B64832">
            <w:pPr>
              <w:rPr>
                <w:rFonts w:ascii="Calibri" w:hAnsi="Calibri"/>
                <w:b/>
                <w:color w:val="000000" w:themeColor="text1"/>
                <w:sz w:val="22"/>
                <w:szCs w:val="22"/>
              </w:rPr>
            </w:pPr>
            <w:r w:rsidRPr="006B78AF">
              <w:rPr>
                <w:rFonts w:ascii="Calibri" w:hAnsi="Calibri"/>
                <w:b/>
                <w:color w:val="000000" w:themeColor="text1"/>
                <w:sz w:val="22"/>
                <w:szCs w:val="22"/>
              </w:rPr>
              <w:t>N100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13D8E51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15450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2D8C998" w14:textId="77777777" w:rsidR="00B64832" w:rsidRDefault="00B64832" w:rsidP="00D06BB0">
            <w:pPr>
              <w:jc w:val="center"/>
              <w:rPr>
                <w:rFonts w:ascii="Calibri" w:hAnsi="Calibri" w:cs="Calibri"/>
                <w:color w:val="000000"/>
                <w:sz w:val="22"/>
                <w:szCs w:val="22"/>
              </w:rPr>
            </w:pPr>
            <w:r>
              <w:rPr>
                <w:rFonts w:ascii="Calibri" w:hAnsi="Calibri" w:cs="Calibri"/>
                <w:color w:val="000000"/>
                <w:sz w:val="22"/>
                <w:szCs w:val="22"/>
              </w:rPr>
              <w:t>3382</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51BA8ED4"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47,1</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D064736"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0,49</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74E6DE8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72864</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57F48B7B"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4,1</w:t>
            </w:r>
          </w:p>
        </w:tc>
      </w:tr>
      <w:tr w:rsidR="00B64832" w:rsidRPr="004863D8" w14:paraId="69D8D538" w14:textId="77777777" w:rsidTr="00C87B48">
        <w:trPr>
          <w:jc w:val="center"/>
        </w:trPr>
        <w:tc>
          <w:tcPr>
            <w:tcW w:w="666" w:type="dxa"/>
            <w:vMerge/>
            <w:tcBorders>
              <w:left w:val="single" w:sz="4" w:space="0" w:color="auto"/>
              <w:right w:val="single" w:sz="4" w:space="0" w:color="auto"/>
            </w:tcBorders>
            <w:shd w:val="clear" w:color="auto" w:fill="FFFF99"/>
            <w:vAlign w:val="center"/>
          </w:tcPr>
          <w:p w14:paraId="6B8B91CB"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4651068" w14:textId="77777777" w:rsidR="00B64832" w:rsidRPr="004304D6" w:rsidRDefault="00B64832" w:rsidP="00B64832">
            <w:pPr>
              <w:ind w:left="-50"/>
              <w:jc w:val="center"/>
              <w:rPr>
                <w:rFonts w:asciiTheme="minorHAnsi" w:hAnsiTheme="minorHAnsi"/>
                <w:b/>
                <w:sz w:val="22"/>
                <w:szCs w:val="20"/>
              </w:rPr>
            </w:pPr>
            <w:r>
              <w:rPr>
                <w:rFonts w:asciiTheme="minorHAnsi" w:hAnsiTheme="minorHAnsi"/>
                <w:b/>
                <w:sz w:val="22"/>
                <w:szCs w:val="20"/>
              </w:rPr>
              <w:t>T6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143342C5" w14:textId="77777777" w:rsidR="00B64832" w:rsidRPr="006B78AF" w:rsidRDefault="00B64832" w:rsidP="00B64832">
            <w:pPr>
              <w:rPr>
                <w:rFonts w:ascii="Calibri" w:hAnsi="Calibri"/>
                <w:b/>
                <w:color w:val="000000" w:themeColor="text1"/>
                <w:sz w:val="22"/>
                <w:szCs w:val="22"/>
              </w:rPr>
            </w:pPr>
            <w:r w:rsidRPr="006B78AF">
              <w:rPr>
                <w:rFonts w:ascii="Calibri" w:hAnsi="Calibri"/>
                <w:b/>
                <w:color w:val="000000" w:themeColor="text1"/>
                <w:sz w:val="22"/>
                <w:szCs w:val="22"/>
              </w:rPr>
              <w:t>N120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D95430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14854</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238431F" w14:textId="77777777" w:rsidR="00B64832" w:rsidRDefault="00B64832" w:rsidP="00D06BB0">
            <w:pPr>
              <w:jc w:val="center"/>
              <w:rPr>
                <w:rFonts w:ascii="Calibri" w:hAnsi="Calibri" w:cs="Calibri"/>
                <w:color w:val="000000"/>
                <w:sz w:val="22"/>
                <w:szCs w:val="22"/>
              </w:rPr>
            </w:pPr>
            <w:r>
              <w:rPr>
                <w:rFonts w:ascii="Calibri" w:hAnsi="Calibri" w:cs="Calibri"/>
                <w:color w:val="000000"/>
                <w:sz w:val="22"/>
                <w:szCs w:val="22"/>
              </w:rPr>
              <w:t>3047</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373DA3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50,0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7E878E0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0,50</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315F994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62642</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3B87F54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4,1</w:t>
            </w:r>
          </w:p>
        </w:tc>
      </w:tr>
      <w:tr w:rsidR="00D06BB0" w:rsidRPr="00442A55" w14:paraId="7FC0A635" w14:textId="77777777" w:rsidTr="00D06BB0">
        <w:trPr>
          <w:jc w:val="center"/>
        </w:trPr>
        <w:tc>
          <w:tcPr>
            <w:tcW w:w="666" w:type="dxa"/>
            <w:tcBorders>
              <w:top w:val="single" w:sz="12" w:space="0" w:color="auto"/>
              <w:left w:val="single" w:sz="4" w:space="0" w:color="auto"/>
              <w:bottom w:val="single" w:sz="12" w:space="0" w:color="auto"/>
              <w:right w:val="single" w:sz="4" w:space="0" w:color="auto"/>
            </w:tcBorders>
            <w:shd w:val="clear" w:color="auto" w:fill="99FF99"/>
            <w:vAlign w:val="bottom"/>
          </w:tcPr>
          <w:p w14:paraId="3E78A2EE" w14:textId="77777777" w:rsidR="00D06BB0" w:rsidRPr="00044868" w:rsidRDefault="00D06BB0" w:rsidP="00D06BB0">
            <w:pPr>
              <w:jc w:val="center"/>
              <w:rPr>
                <w:b/>
                <w:sz w:val="22"/>
                <w:szCs w:val="22"/>
              </w:rPr>
            </w:pPr>
            <w:r w:rsidRPr="00044868">
              <w:rPr>
                <w:rFonts w:asciiTheme="minorHAnsi" w:hAnsiTheme="minorHAnsi"/>
                <w:b/>
                <w:sz w:val="16"/>
                <w:szCs w:val="16"/>
              </w:rPr>
              <w:t>R</w:t>
            </w:r>
            <w:r w:rsidRPr="00044868">
              <w:rPr>
                <w:rFonts w:asciiTheme="minorHAnsi" w:hAnsiTheme="minorHAnsi"/>
                <w:b/>
                <w:sz w:val="16"/>
                <w:szCs w:val="16"/>
                <w:vertAlign w:val="superscript"/>
              </w:rPr>
              <w:t>2</w:t>
            </w:r>
            <w:r w:rsidRPr="00044868">
              <w:rPr>
                <w:rFonts w:asciiTheme="minorHAnsi" w:hAnsiTheme="minorHAnsi"/>
                <w:b/>
                <w:sz w:val="16"/>
                <w:szCs w:val="16"/>
              </w:rPr>
              <w:t xml:space="preserve"> vs rend</w:t>
            </w:r>
          </w:p>
        </w:tc>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350F5948" w14:textId="77777777" w:rsidR="00D06BB0" w:rsidRPr="007E783B" w:rsidRDefault="00D06BB0" w:rsidP="00D06BB0">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99FF99"/>
            <w:vAlign w:val="bottom"/>
          </w:tcPr>
          <w:p w14:paraId="28E0EA50" w14:textId="77777777" w:rsidR="00D06BB0" w:rsidRPr="007E783B" w:rsidRDefault="00D06BB0" w:rsidP="00D06BB0">
            <w:pPr>
              <w:jc w:val="center"/>
              <w:rPr>
                <w:rFonts w:asciiTheme="minorHAnsi" w:hAnsiTheme="minorHAnsi"/>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5789B9A8"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0,97</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59A43D84"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0,97</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0CD8E8D8"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0,66</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78694B8E"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0,88</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7A84836A"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1,00</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48B26B06"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0,39</w:t>
            </w:r>
          </w:p>
        </w:tc>
      </w:tr>
      <w:tr w:rsidR="00C87B48" w:rsidRPr="00442A55" w14:paraId="71B2EF61" w14:textId="77777777" w:rsidTr="006B78AF">
        <w:trPr>
          <w:jc w:val="center"/>
        </w:trPr>
        <w:tc>
          <w:tcPr>
            <w:tcW w:w="666"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1CB54813" w14:textId="77777777" w:rsidR="00C87B48" w:rsidRPr="00044868" w:rsidRDefault="00C87B48" w:rsidP="00C87B48">
            <w:pPr>
              <w:jc w:val="center"/>
              <w:rPr>
                <w:b/>
                <w:sz w:val="22"/>
                <w:szCs w:val="22"/>
              </w:rPr>
            </w:pPr>
          </w:p>
        </w:tc>
        <w:tc>
          <w:tcPr>
            <w:tcW w:w="46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719ACE73" w14:textId="77777777" w:rsidR="00C87B48" w:rsidRPr="007E783B" w:rsidRDefault="00C87B48" w:rsidP="00C87B48">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5AEF11E7" w14:textId="77777777" w:rsidR="00C87B48" w:rsidRPr="007E783B" w:rsidRDefault="00C87B48" w:rsidP="00C87B48">
            <w:pPr>
              <w:rPr>
                <w:rFonts w:asciiTheme="minorHAnsi" w:hAnsiTheme="minorHAnsi"/>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208EBC23" w14:textId="77777777" w:rsidR="00C87B48" w:rsidRPr="007E783B" w:rsidRDefault="00C87B48" w:rsidP="00C87B48">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1ED44FCD" w14:textId="77777777" w:rsidR="00C87B48" w:rsidRPr="007E783B" w:rsidRDefault="00C87B48" w:rsidP="00C87B48">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52063115" w14:textId="77777777" w:rsidR="00C87B48" w:rsidRPr="007E783B" w:rsidRDefault="00C87B48" w:rsidP="00C87B48">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5295C2A7" w14:textId="77777777" w:rsidR="00C87B48" w:rsidRPr="007E783B" w:rsidRDefault="00C87B48" w:rsidP="00C87B48">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56595A35" w14:textId="77777777" w:rsidR="00C87B48" w:rsidRPr="007E783B" w:rsidRDefault="00C87B48" w:rsidP="00C87B48">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CE67F6B" w14:textId="77777777" w:rsidR="00C87B48" w:rsidRPr="007E783B" w:rsidRDefault="00C87B48" w:rsidP="00C87B48">
            <w:pPr>
              <w:jc w:val="center"/>
              <w:rPr>
                <w:rFonts w:asciiTheme="minorHAnsi" w:hAnsiTheme="minorHAnsi"/>
                <w:b/>
                <w:bCs/>
                <w:color w:val="000000"/>
                <w:sz w:val="20"/>
                <w:szCs w:val="22"/>
              </w:rPr>
            </w:pPr>
          </w:p>
        </w:tc>
      </w:tr>
    </w:tbl>
    <w:p w14:paraId="78964F53" w14:textId="77777777" w:rsidR="00F67940" w:rsidRDefault="00F67940" w:rsidP="00FC33E4">
      <w:pPr>
        <w:rPr>
          <w:b/>
          <w:i/>
          <w:sz w:val="20"/>
          <w:szCs w:val="20"/>
        </w:rPr>
      </w:pPr>
    </w:p>
    <w:tbl>
      <w:tblPr>
        <w:tblW w:w="10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66"/>
        <w:gridCol w:w="464"/>
        <w:gridCol w:w="850"/>
        <w:gridCol w:w="1361"/>
        <w:gridCol w:w="1361"/>
        <w:gridCol w:w="1361"/>
        <w:gridCol w:w="1361"/>
        <w:gridCol w:w="1361"/>
        <w:gridCol w:w="1361"/>
      </w:tblGrid>
      <w:tr w:rsidR="00B64832" w:rsidRPr="00F007D6" w14:paraId="0870A3CB" w14:textId="77777777" w:rsidTr="009C5824">
        <w:trPr>
          <w:jc w:val="center"/>
        </w:trPr>
        <w:tc>
          <w:tcPr>
            <w:tcW w:w="666" w:type="dxa"/>
            <w:tcBorders>
              <w:bottom w:val="double" w:sz="4" w:space="0" w:color="auto"/>
              <w:right w:val="single" w:sz="4" w:space="0" w:color="auto"/>
            </w:tcBorders>
            <w:shd w:val="clear" w:color="auto" w:fill="006600"/>
            <w:vAlign w:val="center"/>
          </w:tcPr>
          <w:p w14:paraId="396E235B" w14:textId="77777777" w:rsidR="00B64832" w:rsidRDefault="00B64832" w:rsidP="009C5824">
            <w:pPr>
              <w:jc w:val="center"/>
              <w:rPr>
                <w:b/>
                <w:bCs/>
                <w:sz w:val="20"/>
                <w:szCs w:val="20"/>
              </w:rPr>
            </w:pPr>
          </w:p>
          <w:p w14:paraId="514F2BCE" w14:textId="77777777" w:rsidR="00B64832" w:rsidRDefault="00B64832" w:rsidP="009C5824">
            <w:pPr>
              <w:jc w:val="center"/>
              <w:rPr>
                <w:b/>
                <w:bCs/>
                <w:sz w:val="20"/>
                <w:szCs w:val="20"/>
              </w:rPr>
            </w:pPr>
          </w:p>
        </w:tc>
        <w:tc>
          <w:tcPr>
            <w:tcW w:w="464" w:type="dxa"/>
            <w:tcBorders>
              <w:bottom w:val="double" w:sz="4" w:space="0" w:color="auto"/>
              <w:right w:val="single" w:sz="4" w:space="0" w:color="auto"/>
            </w:tcBorders>
            <w:shd w:val="clear" w:color="auto" w:fill="006600"/>
            <w:vAlign w:val="center"/>
          </w:tcPr>
          <w:p w14:paraId="65505E31" w14:textId="77777777" w:rsidR="00B64832" w:rsidRPr="007E783B" w:rsidRDefault="00B64832" w:rsidP="009C5824">
            <w:pPr>
              <w:jc w:val="center"/>
              <w:rPr>
                <w:rFonts w:asciiTheme="minorHAnsi" w:hAnsiTheme="minorHAnsi"/>
                <w:b/>
                <w:bCs/>
                <w:sz w:val="20"/>
                <w:szCs w:val="20"/>
              </w:rPr>
            </w:pPr>
            <w:r w:rsidRPr="007E783B">
              <w:rPr>
                <w:rFonts w:asciiTheme="minorHAnsi" w:hAnsiTheme="minorHAnsi"/>
                <w:b/>
                <w:bCs/>
                <w:sz w:val="20"/>
                <w:szCs w:val="20"/>
              </w:rPr>
              <w:t>T</w:t>
            </w:r>
          </w:p>
        </w:tc>
        <w:tc>
          <w:tcPr>
            <w:tcW w:w="850" w:type="dxa"/>
            <w:tcBorders>
              <w:bottom w:val="double" w:sz="4" w:space="0" w:color="auto"/>
            </w:tcBorders>
            <w:shd w:val="clear" w:color="auto" w:fill="006600"/>
            <w:vAlign w:val="center"/>
          </w:tcPr>
          <w:p w14:paraId="573A6E44" w14:textId="77777777" w:rsidR="00B64832" w:rsidRPr="00A908B8" w:rsidRDefault="00B64832" w:rsidP="009C5824">
            <w:pPr>
              <w:rPr>
                <w:b/>
                <w:bCs/>
              </w:rPr>
            </w:pPr>
            <w:r>
              <w:rPr>
                <w:rFonts w:asciiTheme="minorHAnsi" w:hAnsiTheme="minorHAnsi"/>
                <w:b/>
                <w:bCs/>
                <w:sz w:val="20"/>
                <w:szCs w:val="20"/>
              </w:rPr>
              <w:t>Dosis N</w:t>
            </w:r>
          </w:p>
        </w:tc>
        <w:tc>
          <w:tcPr>
            <w:tcW w:w="1361" w:type="dxa"/>
            <w:tcBorders>
              <w:bottom w:val="double" w:sz="4" w:space="0" w:color="auto"/>
            </w:tcBorders>
            <w:shd w:val="clear" w:color="auto" w:fill="006600"/>
            <w:vAlign w:val="center"/>
          </w:tcPr>
          <w:p w14:paraId="77A51931"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BA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13C45B9F"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BR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6EFBAF1C"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BA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4879C8E5"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BR F1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031CDF9F"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BAG3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bottom w:val="double" w:sz="4" w:space="0" w:color="auto"/>
            </w:tcBorders>
            <w:shd w:val="clear" w:color="auto" w:fill="006600"/>
            <w:vAlign w:val="center"/>
          </w:tcPr>
          <w:p w14:paraId="05BB95DB"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BR G3 (kg ha</w:t>
            </w:r>
            <w:r w:rsidRPr="006B78AF">
              <w:rPr>
                <w:rFonts w:asciiTheme="minorHAnsi" w:hAnsiTheme="minorHAnsi"/>
                <w:b/>
                <w:bCs/>
                <w:sz w:val="20"/>
                <w:szCs w:val="20"/>
                <w:vertAlign w:val="superscript"/>
              </w:rPr>
              <w:t>-1</w:t>
            </w:r>
            <w:r>
              <w:rPr>
                <w:rFonts w:asciiTheme="minorHAnsi" w:hAnsiTheme="minorHAnsi"/>
                <w:b/>
                <w:bCs/>
                <w:sz w:val="20"/>
                <w:szCs w:val="20"/>
              </w:rPr>
              <w:t>)</w:t>
            </w:r>
          </w:p>
        </w:tc>
      </w:tr>
      <w:tr w:rsidR="00B64832" w:rsidRPr="00F007D6" w14:paraId="35B4ABB9" w14:textId="77777777" w:rsidTr="009C5824">
        <w:trPr>
          <w:jc w:val="center"/>
        </w:trPr>
        <w:tc>
          <w:tcPr>
            <w:tcW w:w="666" w:type="dxa"/>
            <w:vMerge w:val="restart"/>
            <w:tcBorders>
              <w:top w:val="double" w:sz="4" w:space="0" w:color="auto"/>
              <w:right w:val="single" w:sz="4" w:space="0" w:color="auto"/>
            </w:tcBorders>
            <w:shd w:val="clear" w:color="auto" w:fill="FFFF99"/>
            <w:vAlign w:val="center"/>
          </w:tcPr>
          <w:p w14:paraId="644853D0" w14:textId="77777777" w:rsidR="00B64832" w:rsidRPr="00822617" w:rsidRDefault="00B64832" w:rsidP="00B64832">
            <w:pPr>
              <w:jc w:val="center"/>
              <w:rPr>
                <w:b/>
                <w:sz w:val="22"/>
                <w:szCs w:val="22"/>
                <w:lang w:val="es-AR"/>
              </w:rPr>
            </w:pPr>
            <w:r>
              <w:rPr>
                <w:b/>
                <w:sz w:val="22"/>
                <w:szCs w:val="22"/>
                <w:lang w:val="es-AR"/>
              </w:rPr>
              <w:t>SAde Arec</w:t>
            </w:r>
          </w:p>
        </w:tc>
        <w:tc>
          <w:tcPr>
            <w:tcW w:w="464" w:type="dxa"/>
            <w:tcBorders>
              <w:top w:val="double" w:sz="4" w:space="0" w:color="auto"/>
              <w:right w:val="single" w:sz="4" w:space="0" w:color="auto"/>
            </w:tcBorders>
            <w:shd w:val="clear" w:color="auto" w:fill="FFFF99"/>
            <w:vAlign w:val="center"/>
          </w:tcPr>
          <w:p w14:paraId="45C44289"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850" w:type="dxa"/>
            <w:tcBorders>
              <w:top w:val="double" w:sz="4" w:space="0" w:color="auto"/>
            </w:tcBorders>
            <w:vAlign w:val="center"/>
          </w:tcPr>
          <w:p w14:paraId="15394AE7" w14:textId="77777777" w:rsidR="00B64832" w:rsidRPr="009B33C4" w:rsidRDefault="00B64832" w:rsidP="00B64832">
            <w:pPr>
              <w:rPr>
                <w:rFonts w:ascii="Calibri" w:hAnsi="Calibri"/>
                <w:b/>
                <w:color w:val="000000" w:themeColor="text1"/>
                <w:sz w:val="22"/>
                <w:szCs w:val="22"/>
              </w:rPr>
            </w:pPr>
            <w:r>
              <w:rPr>
                <w:rFonts w:ascii="Calibri" w:hAnsi="Calibri"/>
                <w:b/>
                <w:color w:val="000000" w:themeColor="text1"/>
                <w:sz w:val="22"/>
                <w:szCs w:val="22"/>
              </w:rPr>
              <w:t>N0</w:t>
            </w:r>
          </w:p>
        </w:tc>
        <w:tc>
          <w:tcPr>
            <w:tcW w:w="1361" w:type="dxa"/>
            <w:tcBorders>
              <w:top w:val="double" w:sz="4" w:space="0" w:color="auto"/>
            </w:tcBorders>
            <w:vAlign w:val="bottom"/>
          </w:tcPr>
          <w:p w14:paraId="51FB3E2F"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1970</w:t>
            </w:r>
          </w:p>
        </w:tc>
        <w:tc>
          <w:tcPr>
            <w:tcW w:w="1361" w:type="dxa"/>
            <w:tcBorders>
              <w:top w:val="double" w:sz="4" w:space="0" w:color="auto"/>
            </w:tcBorders>
            <w:vAlign w:val="bottom"/>
          </w:tcPr>
          <w:p w14:paraId="2E8D68BE"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3022</w:t>
            </w:r>
          </w:p>
        </w:tc>
        <w:tc>
          <w:tcPr>
            <w:tcW w:w="1361" w:type="dxa"/>
            <w:tcBorders>
              <w:top w:val="double" w:sz="4" w:space="0" w:color="auto"/>
            </w:tcBorders>
            <w:vAlign w:val="bottom"/>
          </w:tcPr>
          <w:p w14:paraId="01F8086F"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5429</w:t>
            </w:r>
          </w:p>
        </w:tc>
        <w:tc>
          <w:tcPr>
            <w:tcW w:w="1361" w:type="dxa"/>
            <w:tcBorders>
              <w:top w:val="double" w:sz="4" w:space="0" w:color="auto"/>
            </w:tcBorders>
            <w:vAlign w:val="bottom"/>
          </w:tcPr>
          <w:p w14:paraId="236841C6"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1911</w:t>
            </w:r>
          </w:p>
        </w:tc>
        <w:tc>
          <w:tcPr>
            <w:tcW w:w="1361" w:type="dxa"/>
            <w:tcBorders>
              <w:top w:val="double" w:sz="4" w:space="0" w:color="auto"/>
            </w:tcBorders>
            <w:vAlign w:val="bottom"/>
          </w:tcPr>
          <w:p w14:paraId="71B00C4A"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14400</w:t>
            </w:r>
          </w:p>
        </w:tc>
        <w:tc>
          <w:tcPr>
            <w:tcW w:w="1361" w:type="dxa"/>
            <w:tcBorders>
              <w:top w:val="double" w:sz="4" w:space="0" w:color="auto"/>
            </w:tcBorders>
            <w:vAlign w:val="bottom"/>
          </w:tcPr>
          <w:p w14:paraId="09D46F0B"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1700</w:t>
            </w:r>
          </w:p>
        </w:tc>
      </w:tr>
      <w:tr w:rsidR="00B64832" w:rsidRPr="00060CBE" w14:paraId="7BA18037" w14:textId="77777777" w:rsidTr="009C5824">
        <w:trPr>
          <w:jc w:val="center"/>
        </w:trPr>
        <w:tc>
          <w:tcPr>
            <w:tcW w:w="666" w:type="dxa"/>
            <w:vMerge/>
            <w:tcBorders>
              <w:right w:val="single" w:sz="4" w:space="0" w:color="auto"/>
            </w:tcBorders>
            <w:shd w:val="clear" w:color="auto" w:fill="FFFF99"/>
            <w:vAlign w:val="center"/>
          </w:tcPr>
          <w:p w14:paraId="6F2CB0EB" w14:textId="77777777" w:rsidR="00B64832" w:rsidRPr="00822617" w:rsidRDefault="00B64832" w:rsidP="00B64832">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208C29F9"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850" w:type="dxa"/>
            <w:shd w:val="clear" w:color="auto" w:fill="FFFFFF"/>
            <w:vAlign w:val="center"/>
          </w:tcPr>
          <w:p w14:paraId="3C330003" w14:textId="77777777" w:rsidR="00B64832" w:rsidRPr="009B33C4" w:rsidRDefault="00B64832" w:rsidP="00B64832">
            <w:pPr>
              <w:rPr>
                <w:rFonts w:ascii="Calibri" w:hAnsi="Calibri"/>
                <w:b/>
                <w:color w:val="000000" w:themeColor="text1"/>
                <w:sz w:val="22"/>
                <w:szCs w:val="22"/>
              </w:rPr>
            </w:pPr>
            <w:r>
              <w:rPr>
                <w:rFonts w:ascii="Calibri" w:hAnsi="Calibri"/>
                <w:b/>
                <w:color w:val="000000" w:themeColor="text1"/>
                <w:sz w:val="22"/>
                <w:szCs w:val="22"/>
              </w:rPr>
              <w:t>N40</w:t>
            </w:r>
          </w:p>
        </w:tc>
        <w:tc>
          <w:tcPr>
            <w:tcW w:w="1361" w:type="dxa"/>
            <w:shd w:val="clear" w:color="auto" w:fill="FFFFFF"/>
            <w:vAlign w:val="bottom"/>
          </w:tcPr>
          <w:p w14:paraId="0B9442AB"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2870</w:t>
            </w:r>
          </w:p>
        </w:tc>
        <w:tc>
          <w:tcPr>
            <w:tcW w:w="1361" w:type="dxa"/>
            <w:shd w:val="clear" w:color="auto" w:fill="FFFFFF"/>
            <w:vAlign w:val="bottom"/>
          </w:tcPr>
          <w:p w14:paraId="51CE49DA"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4233</w:t>
            </w:r>
          </w:p>
        </w:tc>
        <w:tc>
          <w:tcPr>
            <w:tcW w:w="1361" w:type="dxa"/>
            <w:shd w:val="clear" w:color="auto" w:fill="FFFFFF"/>
            <w:vAlign w:val="bottom"/>
          </w:tcPr>
          <w:p w14:paraId="71F3FEB8"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9429</w:t>
            </w:r>
          </w:p>
        </w:tc>
        <w:tc>
          <w:tcPr>
            <w:tcW w:w="1361" w:type="dxa"/>
            <w:shd w:val="clear" w:color="auto" w:fill="FFFFFF"/>
            <w:vAlign w:val="bottom"/>
          </w:tcPr>
          <w:p w14:paraId="387FC078"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2100</w:t>
            </w:r>
          </w:p>
        </w:tc>
        <w:tc>
          <w:tcPr>
            <w:tcW w:w="1361" w:type="dxa"/>
            <w:shd w:val="clear" w:color="auto" w:fill="FFFFFF"/>
            <w:vAlign w:val="bottom"/>
          </w:tcPr>
          <w:p w14:paraId="18079D8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17543</w:t>
            </w:r>
          </w:p>
        </w:tc>
        <w:tc>
          <w:tcPr>
            <w:tcW w:w="1361" w:type="dxa"/>
            <w:shd w:val="clear" w:color="auto" w:fill="FFFFFF"/>
            <w:vAlign w:val="bottom"/>
          </w:tcPr>
          <w:p w14:paraId="7733070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1889</w:t>
            </w:r>
          </w:p>
        </w:tc>
      </w:tr>
      <w:tr w:rsidR="00B64832" w:rsidRPr="00060CBE" w14:paraId="77F07255" w14:textId="77777777" w:rsidTr="009C5824">
        <w:trPr>
          <w:jc w:val="center"/>
        </w:trPr>
        <w:tc>
          <w:tcPr>
            <w:tcW w:w="666" w:type="dxa"/>
            <w:vMerge/>
            <w:tcBorders>
              <w:right w:val="single" w:sz="4" w:space="0" w:color="auto"/>
            </w:tcBorders>
            <w:shd w:val="clear" w:color="auto" w:fill="FFFF99"/>
            <w:vAlign w:val="center"/>
          </w:tcPr>
          <w:p w14:paraId="7DC0B4BD" w14:textId="77777777" w:rsidR="00B64832" w:rsidRPr="00822617" w:rsidRDefault="00B64832" w:rsidP="00B64832">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64E2B31D"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850" w:type="dxa"/>
            <w:shd w:val="clear" w:color="auto" w:fill="FFFFFF"/>
          </w:tcPr>
          <w:p w14:paraId="67FE547F" w14:textId="77777777" w:rsidR="00B64832" w:rsidRDefault="00B64832" w:rsidP="00B64832">
            <w:r>
              <w:rPr>
                <w:rFonts w:ascii="Calibri" w:hAnsi="Calibri"/>
                <w:b/>
                <w:color w:val="000000" w:themeColor="text1"/>
                <w:sz w:val="22"/>
                <w:szCs w:val="22"/>
              </w:rPr>
              <w:t>N60</w:t>
            </w:r>
          </w:p>
        </w:tc>
        <w:tc>
          <w:tcPr>
            <w:tcW w:w="1361" w:type="dxa"/>
            <w:shd w:val="clear" w:color="auto" w:fill="FFFFFF"/>
            <w:vAlign w:val="bottom"/>
          </w:tcPr>
          <w:p w14:paraId="22FC7AB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2970</w:t>
            </w:r>
          </w:p>
        </w:tc>
        <w:tc>
          <w:tcPr>
            <w:tcW w:w="1361" w:type="dxa"/>
            <w:shd w:val="clear" w:color="auto" w:fill="FFFFFF"/>
            <w:vAlign w:val="bottom"/>
          </w:tcPr>
          <w:p w14:paraId="4AFD35AB"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3422</w:t>
            </w:r>
          </w:p>
        </w:tc>
        <w:tc>
          <w:tcPr>
            <w:tcW w:w="1361" w:type="dxa"/>
            <w:shd w:val="clear" w:color="auto" w:fill="FFFFFF"/>
            <w:vAlign w:val="bottom"/>
          </w:tcPr>
          <w:p w14:paraId="6F00C3E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5543</w:t>
            </w:r>
          </w:p>
        </w:tc>
        <w:tc>
          <w:tcPr>
            <w:tcW w:w="1361" w:type="dxa"/>
            <w:shd w:val="clear" w:color="auto" w:fill="FFFFFF"/>
            <w:vAlign w:val="bottom"/>
          </w:tcPr>
          <w:p w14:paraId="0B6751A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2367</w:t>
            </w:r>
          </w:p>
        </w:tc>
        <w:tc>
          <w:tcPr>
            <w:tcW w:w="1361" w:type="dxa"/>
            <w:shd w:val="clear" w:color="auto" w:fill="FFFFFF"/>
            <w:vAlign w:val="bottom"/>
          </w:tcPr>
          <w:p w14:paraId="15B42F1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20114</w:t>
            </w:r>
          </w:p>
        </w:tc>
        <w:tc>
          <w:tcPr>
            <w:tcW w:w="1361" w:type="dxa"/>
            <w:shd w:val="clear" w:color="auto" w:fill="FFFFFF"/>
            <w:vAlign w:val="bottom"/>
          </w:tcPr>
          <w:p w14:paraId="3C7F3A68"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3700</w:t>
            </w:r>
          </w:p>
        </w:tc>
      </w:tr>
      <w:tr w:rsidR="00B64832" w:rsidRPr="00060CBE" w14:paraId="3F2B7CAC" w14:textId="77777777" w:rsidTr="009C5824">
        <w:trPr>
          <w:jc w:val="center"/>
        </w:trPr>
        <w:tc>
          <w:tcPr>
            <w:tcW w:w="666" w:type="dxa"/>
            <w:vMerge/>
            <w:tcBorders>
              <w:right w:val="single" w:sz="4" w:space="0" w:color="auto"/>
            </w:tcBorders>
            <w:shd w:val="clear" w:color="auto" w:fill="FFFF99"/>
            <w:vAlign w:val="center"/>
          </w:tcPr>
          <w:p w14:paraId="5E5F1CD1" w14:textId="77777777" w:rsidR="00B64832" w:rsidRPr="00822617" w:rsidRDefault="00B64832" w:rsidP="00B64832">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01E1542C"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850" w:type="dxa"/>
            <w:shd w:val="clear" w:color="auto" w:fill="FFFFFF"/>
          </w:tcPr>
          <w:p w14:paraId="3C66D215" w14:textId="77777777" w:rsidR="00B64832" w:rsidRDefault="00B64832" w:rsidP="00B64832">
            <w:r>
              <w:rPr>
                <w:rFonts w:ascii="Calibri" w:hAnsi="Calibri"/>
                <w:b/>
                <w:color w:val="000000" w:themeColor="text1"/>
                <w:sz w:val="22"/>
                <w:szCs w:val="22"/>
              </w:rPr>
              <w:t>N80</w:t>
            </w:r>
          </w:p>
        </w:tc>
        <w:tc>
          <w:tcPr>
            <w:tcW w:w="1361" w:type="dxa"/>
            <w:shd w:val="clear" w:color="auto" w:fill="FFFFFF"/>
            <w:vAlign w:val="bottom"/>
          </w:tcPr>
          <w:p w14:paraId="4F964F04"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3250</w:t>
            </w:r>
          </w:p>
        </w:tc>
        <w:tc>
          <w:tcPr>
            <w:tcW w:w="1361" w:type="dxa"/>
            <w:shd w:val="clear" w:color="auto" w:fill="FFFFFF"/>
            <w:vAlign w:val="bottom"/>
          </w:tcPr>
          <w:p w14:paraId="54621FB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3856</w:t>
            </w:r>
          </w:p>
        </w:tc>
        <w:tc>
          <w:tcPr>
            <w:tcW w:w="1361" w:type="dxa"/>
            <w:shd w:val="clear" w:color="auto" w:fill="FFFFFF"/>
            <w:vAlign w:val="bottom"/>
          </w:tcPr>
          <w:p w14:paraId="5366E84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11714</w:t>
            </w:r>
          </w:p>
        </w:tc>
        <w:tc>
          <w:tcPr>
            <w:tcW w:w="1361" w:type="dxa"/>
            <w:shd w:val="clear" w:color="auto" w:fill="FFFFFF"/>
            <w:vAlign w:val="bottom"/>
          </w:tcPr>
          <w:p w14:paraId="2DEA9662"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1956</w:t>
            </w:r>
          </w:p>
        </w:tc>
        <w:tc>
          <w:tcPr>
            <w:tcW w:w="1361" w:type="dxa"/>
            <w:shd w:val="clear" w:color="auto" w:fill="FFFFFF"/>
            <w:vAlign w:val="bottom"/>
          </w:tcPr>
          <w:p w14:paraId="1B98013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26114</w:t>
            </w:r>
          </w:p>
        </w:tc>
        <w:tc>
          <w:tcPr>
            <w:tcW w:w="1361" w:type="dxa"/>
            <w:shd w:val="clear" w:color="auto" w:fill="FFFFFF"/>
            <w:vAlign w:val="bottom"/>
          </w:tcPr>
          <w:p w14:paraId="3173B675"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2644</w:t>
            </w:r>
          </w:p>
        </w:tc>
      </w:tr>
      <w:tr w:rsidR="00B64832" w:rsidRPr="00060CBE" w14:paraId="459CDD0C" w14:textId="77777777" w:rsidTr="009C5824">
        <w:trPr>
          <w:jc w:val="center"/>
        </w:trPr>
        <w:tc>
          <w:tcPr>
            <w:tcW w:w="666" w:type="dxa"/>
            <w:vMerge/>
            <w:tcBorders>
              <w:right w:val="single" w:sz="4" w:space="0" w:color="auto"/>
            </w:tcBorders>
            <w:shd w:val="clear" w:color="auto" w:fill="FFFF99"/>
            <w:vAlign w:val="center"/>
          </w:tcPr>
          <w:p w14:paraId="025AA7FB" w14:textId="77777777" w:rsidR="00B64832" w:rsidRPr="00822617" w:rsidRDefault="00B64832" w:rsidP="00B64832">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6AEB0553"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850" w:type="dxa"/>
            <w:shd w:val="clear" w:color="auto" w:fill="FFFFFF"/>
          </w:tcPr>
          <w:p w14:paraId="55382362" w14:textId="77777777" w:rsidR="00B64832" w:rsidRPr="006B78AF" w:rsidRDefault="00B64832" w:rsidP="00B64832">
            <w:pPr>
              <w:rPr>
                <w:rFonts w:ascii="Calibri" w:hAnsi="Calibri"/>
                <w:b/>
                <w:color w:val="000000" w:themeColor="text1"/>
                <w:sz w:val="22"/>
                <w:szCs w:val="22"/>
              </w:rPr>
            </w:pPr>
            <w:r w:rsidRPr="006B78AF">
              <w:rPr>
                <w:rFonts w:ascii="Calibri" w:hAnsi="Calibri"/>
                <w:b/>
                <w:color w:val="000000" w:themeColor="text1"/>
                <w:sz w:val="22"/>
                <w:szCs w:val="22"/>
              </w:rPr>
              <w:t>N100</w:t>
            </w:r>
          </w:p>
        </w:tc>
        <w:tc>
          <w:tcPr>
            <w:tcW w:w="1361" w:type="dxa"/>
            <w:shd w:val="clear" w:color="auto" w:fill="FFFFFF"/>
            <w:vAlign w:val="bottom"/>
          </w:tcPr>
          <w:p w14:paraId="65B25C76"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5070</w:t>
            </w:r>
          </w:p>
        </w:tc>
        <w:tc>
          <w:tcPr>
            <w:tcW w:w="1361" w:type="dxa"/>
            <w:shd w:val="clear" w:color="auto" w:fill="FFFFFF"/>
            <w:vAlign w:val="bottom"/>
          </w:tcPr>
          <w:p w14:paraId="0692105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3811</w:t>
            </w:r>
          </w:p>
        </w:tc>
        <w:tc>
          <w:tcPr>
            <w:tcW w:w="1361" w:type="dxa"/>
            <w:shd w:val="clear" w:color="auto" w:fill="FFFFFF"/>
            <w:vAlign w:val="bottom"/>
          </w:tcPr>
          <w:p w14:paraId="2C8A45B5"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11829</w:t>
            </w:r>
          </w:p>
        </w:tc>
        <w:tc>
          <w:tcPr>
            <w:tcW w:w="1361" w:type="dxa"/>
            <w:shd w:val="clear" w:color="auto" w:fill="FFFFFF"/>
            <w:vAlign w:val="bottom"/>
          </w:tcPr>
          <w:p w14:paraId="4FA0F1A4"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2111</w:t>
            </w:r>
          </w:p>
        </w:tc>
        <w:tc>
          <w:tcPr>
            <w:tcW w:w="1361" w:type="dxa"/>
            <w:shd w:val="clear" w:color="auto" w:fill="FFFFFF"/>
            <w:vAlign w:val="bottom"/>
          </w:tcPr>
          <w:p w14:paraId="6C6305F4"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24400</w:t>
            </w:r>
          </w:p>
        </w:tc>
        <w:tc>
          <w:tcPr>
            <w:tcW w:w="1361" w:type="dxa"/>
            <w:shd w:val="clear" w:color="auto" w:fill="FFFFFF"/>
            <w:vAlign w:val="bottom"/>
          </w:tcPr>
          <w:p w14:paraId="2DE858A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2922</w:t>
            </w:r>
          </w:p>
        </w:tc>
      </w:tr>
      <w:tr w:rsidR="00B64832" w:rsidRPr="00060CBE" w14:paraId="54F1AD8B" w14:textId="77777777" w:rsidTr="009C5824">
        <w:trPr>
          <w:jc w:val="center"/>
        </w:trPr>
        <w:tc>
          <w:tcPr>
            <w:tcW w:w="666" w:type="dxa"/>
            <w:vMerge/>
            <w:tcBorders>
              <w:right w:val="single" w:sz="4" w:space="0" w:color="auto"/>
            </w:tcBorders>
            <w:shd w:val="clear" w:color="auto" w:fill="FFFF99"/>
            <w:vAlign w:val="center"/>
          </w:tcPr>
          <w:p w14:paraId="2DD8F6EB" w14:textId="77777777" w:rsidR="00B64832" w:rsidRPr="00060CBE" w:rsidRDefault="00B64832" w:rsidP="00B64832">
            <w:pPr>
              <w:jc w:val="center"/>
              <w:rPr>
                <w:b/>
                <w:sz w:val="22"/>
                <w:szCs w:val="22"/>
                <w:lang w:val="es-AR"/>
              </w:rPr>
            </w:pPr>
          </w:p>
        </w:tc>
        <w:tc>
          <w:tcPr>
            <w:tcW w:w="464" w:type="dxa"/>
            <w:tcBorders>
              <w:bottom w:val="single" w:sz="4" w:space="0" w:color="auto"/>
              <w:right w:val="single" w:sz="4" w:space="0" w:color="auto"/>
            </w:tcBorders>
            <w:shd w:val="clear" w:color="auto" w:fill="FFFF99"/>
            <w:vAlign w:val="center"/>
          </w:tcPr>
          <w:p w14:paraId="77855BE0" w14:textId="77777777" w:rsidR="00B64832" w:rsidRPr="004304D6" w:rsidRDefault="00B64832" w:rsidP="00B64832">
            <w:pPr>
              <w:ind w:left="-50"/>
              <w:jc w:val="center"/>
              <w:rPr>
                <w:rFonts w:asciiTheme="minorHAnsi" w:hAnsiTheme="minorHAnsi"/>
                <w:b/>
                <w:sz w:val="22"/>
                <w:szCs w:val="20"/>
              </w:rPr>
            </w:pPr>
            <w:r>
              <w:rPr>
                <w:rFonts w:asciiTheme="minorHAnsi" w:hAnsiTheme="minorHAnsi"/>
                <w:b/>
                <w:sz w:val="22"/>
                <w:szCs w:val="20"/>
              </w:rPr>
              <w:t>T6</w:t>
            </w:r>
          </w:p>
        </w:tc>
        <w:tc>
          <w:tcPr>
            <w:tcW w:w="850" w:type="dxa"/>
            <w:shd w:val="clear" w:color="auto" w:fill="FFFFFF"/>
          </w:tcPr>
          <w:p w14:paraId="52229DA8" w14:textId="77777777" w:rsidR="00B64832" w:rsidRPr="006B78AF" w:rsidRDefault="00B64832" w:rsidP="00B64832">
            <w:pPr>
              <w:rPr>
                <w:rFonts w:ascii="Calibri" w:hAnsi="Calibri"/>
                <w:b/>
                <w:color w:val="000000" w:themeColor="text1"/>
                <w:sz w:val="22"/>
                <w:szCs w:val="22"/>
              </w:rPr>
            </w:pPr>
            <w:r w:rsidRPr="006B78AF">
              <w:rPr>
                <w:rFonts w:ascii="Calibri" w:hAnsi="Calibri"/>
                <w:b/>
                <w:color w:val="000000" w:themeColor="text1"/>
                <w:sz w:val="22"/>
                <w:szCs w:val="22"/>
              </w:rPr>
              <w:t>N120</w:t>
            </w:r>
          </w:p>
        </w:tc>
        <w:tc>
          <w:tcPr>
            <w:tcW w:w="1361" w:type="dxa"/>
            <w:shd w:val="clear" w:color="auto" w:fill="FFFFFF"/>
            <w:vAlign w:val="bottom"/>
          </w:tcPr>
          <w:p w14:paraId="1507047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4670</w:t>
            </w:r>
          </w:p>
        </w:tc>
        <w:tc>
          <w:tcPr>
            <w:tcW w:w="1361" w:type="dxa"/>
            <w:shd w:val="clear" w:color="auto" w:fill="FFFFFF"/>
            <w:vAlign w:val="bottom"/>
          </w:tcPr>
          <w:p w14:paraId="4943C35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3889</w:t>
            </w:r>
          </w:p>
        </w:tc>
        <w:tc>
          <w:tcPr>
            <w:tcW w:w="1361" w:type="dxa"/>
            <w:shd w:val="clear" w:color="auto" w:fill="FFFFFF"/>
            <w:vAlign w:val="bottom"/>
          </w:tcPr>
          <w:p w14:paraId="47A9C695"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8971</w:t>
            </w:r>
          </w:p>
        </w:tc>
        <w:tc>
          <w:tcPr>
            <w:tcW w:w="1361" w:type="dxa"/>
            <w:shd w:val="clear" w:color="auto" w:fill="FFFFFF"/>
            <w:vAlign w:val="bottom"/>
          </w:tcPr>
          <w:p w14:paraId="57342422"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2156</w:t>
            </w:r>
          </w:p>
        </w:tc>
        <w:tc>
          <w:tcPr>
            <w:tcW w:w="1361" w:type="dxa"/>
            <w:shd w:val="clear" w:color="auto" w:fill="FFFFFF"/>
            <w:vAlign w:val="bottom"/>
          </w:tcPr>
          <w:p w14:paraId="065B1CA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16286</w:t>
            </w:r>
          </w:p>
        </w:tc>
        <w:tc>
          <w:tcPr>
            <w:tcW w:w="1361" w:type="dxa"/>
            <w:shd w:val="clear" w:color="auto" w:fill="FFFFFF"/>
            <w:vAlign w:val="bottom"/>
          </w:tcPr>
          <w:p w14:paraId="7067B0A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2789</w:t>
            </w:r>
          </w:p>
        </w:tc>
      </w:tr>
      <w:tr w:rsidR="00B64832" w:rsidRPr="00442A55" w14:paraId="6213AAC0" w14:textId="77777777" w:rsidTr="00B64832">
        <w:trPr>
          <w:jc w:val="center"/>
        </w:trPr>
        <w:tc>
          <w:tcPr>
            <w:tcW w:w="666" w:type="dxa"/>
            <w:tcBorders>
              <w:top w:val="single" w:sz="12" w:space="0" w:color="auto"/>
              <w:left w:val="single" w:sz="4" w:space="0" w:color="auto"/>
              <w:bottom w:val="single" w:sz="12" w:space="0" w:color="auto"/>
              <w:right w:val="single" w:sz="4" w:space="0" w:color="auto"/>
            </w:tcBorders>
            <w:shd w:val="clear" w:color="auto" w:fill="99FF99"/>
            <w:vAlign w:val="bottom"/>
          </w:tcPr>
          <w:p w14:paraId="569B9F76" w14:textId="77777777" w:rsidR="00B64832" w:rsidRDefault="00B64832" w:rsidP="00B64832">
            <w:pPr>
              <w:jc w:val="center"/>
              <w:rPr>
                <w:b/>
                <w:sz w:val="20"/>
                <w:szCs w:val="20"/>
              </w:rPr>
            </w:pPr>
            <w:r w:rsidRPr="00044868">
              <w:rPr>
                <w:rFonts w:asciiTheme="minorHAnsi" w:hAnsiTheme="minorHAnsi"/>
                <w:b/>
                <w:sz w:val="16"/>
                <w:szCs w:val="16"/>
              </w:rPr>
              <w:t>R</w:t>
            </w:r>
            <w:r w:rsidRPr="00044868">
              <w:rPr>
                <w:rFonts w:asciiTheme="minorHAnsi" w:hAnsiTheme="minorHAnsi"/>
                <w:b/>
                <w:sz w:val="16"/>
                <w:szCs w:val="16"/>
                <w:vertAlign w:val="superscript"/>
              </w:rPr>
              <w:t>2</w:t>
            </w:r>
            <w:r w:rsidRPr="00044868">
              <w:rPr>
                <w:rFonts w:asciiTheme="minorHAnsi" w:hAnsiTheme="minorHAnsi"/>
                <w:b/>
                <w:sz w:val="16"/>
                <w:szCs w:val="16"/>
              </w:rPr>
              <w:t xml:space="preserve"> vs rend</w:t>
            </w:r>
          </w:p>
        </w:tc>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2B415646" w14:textId="77777777" w:rsidR="00B64832" w:rsidRPr="007E783B" w:rsidRDefault="00B64832" w:rsidP="00B64832">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99FF99"/>
            <w:vAlign w:val="bottom"/>
          </w:tcPr>
          <w:p w14:paraId="04977E32" w14:textId="77777777" w:rsidR="00B64832" w:rsidRPr="007E783B" w:rsidRDefault="00B64832" w:rsidP="00B64832">
            <w:pPr>
              <w:jc w:val="center"/>
              <w:rPr>
                <w:rFonts w:asciiTheme="minorHAnsi" w:hAnsiTheme="minorHAnsi"/>
                <w:b/>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42D0F192" w14:textId="77777777" w:rsidR="00B64832" w:rsidRPr="00B64832" w:rsidRDefault="00B64832" w:rsidP="00B64832">
            <w:pPr>
              <w:jc w:val="center"/>
              <w:rPr>
                <w:rFonts w:ascii="Calibri" w:hAnsi="Calibri" w:cs="Calibri"/>
                <w:b/>
                <w:color w:val="000000"/>
                <w:sz w:val="20"/>
                <w:szCs w:val="22"/>
              </w:rPr>
            </w:pPr>
            <w:r w:rsidRPr="00B64832">
              <w:rPr>
                <w:rFonts w:ascii="Calibri" w:hAnsi="Calibri" w:cs="Calibri"/>
                <w:b/>
                <w:color w:val="000000"/>
                <w:sz w:val="20"/>
                <w:szCs w:val="22"/>
              </w:rPr>
              <w:t>0,80</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64D04AB9" w14:textId="77777777" w:rsidR="00B64832" w:rsidRPr="00B64832" w:rsidRDefault="00B64832" w:rsidP="00B64832">
            <w:pPr>
              <w:jc w:val="center"/>
              <w:rPr>
                <w:rFonts w:ascii="Calibri" w:hAnsi="Calibri" w:cs="Calibri"/>
                <w:b/>
                <w:color w:val="000000"/>
                <w:sz w:val="20"/>
                <w:szCs w:val="22"/>
              </w:rPr>
            </w:pPr>
            <w:r w:rsidRPr="00B64832">
              <w:rPr>
                <w:rFonts w:ascii="Calibri" w:hAnsi="Calibri" w:cs="Calibri"/>
                <w:b/>
                <w:color w:val="000000"/>
                <w:sz w:val="20"/>
                <w:szCs w:val="22"/>
              </w:rPr>
              <w:t>0,38</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25CF8F7F" w14:textId="77777777" w:rsidR="00B64832" w:rsidRPr="00B64832" w:rsidRDefault="00B64832" w:rsidP="00B64832">
            <w:pPr>
              <w:jc w:val="center"/>
              <w:rPr>
                <w:rFonts w:ascii="Calibri" w:hAnsi="Calibri" w:cs="Calibri"/>
                <w:b/>
                <w:color w:val="000000"/>
                <w:sz w:val="20"/>
                <w:szCs w:val="22"/>
              </w:rPr>
            </w:pPr>
            <w:r w:rsidRPr="00B64832">
              <w:rPr>
                <w:rFonts w:ascii="Calibri" w:hAnsi="Calibri" w:cs="Calibri"/>
                <w:b/>
                <w:color w:val="000000"/>
                <w:sz w:val="20"/>
                <w:szCs w:val="22"/>
              </w:rPr>
              <w:t>0,41</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26C0D162" w14:textId="77777777" w:rsidR="00B64832" w:rsidRPr="00B64832" w:rsidRDefault="00B64832" w:rsidP="00B64832">
            <w:pPr>
              <w:jc w:val="center"/>
              <w:rPr>
                <w:rFonts w:ascii="Calibri" w:hAnsi="Calibri" w:cs="Calibri"/>
                <w:b/>
                <w:color w:val="000000"/>
                <w:sz w:val="20"/>
                <w:szCs w:val="22"/>
              </w:rPr>
            </w:pPr>
            <w:r w:rsidRPr="00B64832">
              <w:rPr>
                <w:rFonts w:ascii="Calibri" w:hAnsi="Calibri" w:cs="Calibri"/>
                <w:b/>
                <w:color w:val="000000"/>
                <w:sz w:val="20"/>
                <w:szCs w:val="22"/>
              </w:rPr>
              <w:t>0,18</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4E2D52B3" w14:textId="77777777" w:rsidR="00B64832" w:rsidRPr="00B64832" w:rsidRDefault="00B64832" w:rsidP="00B64832">
            <w:pPr>
              <w:jc w:val="center"/>
              <w:rPr>
                <w:rFonts w:ascii="Calibri" w:hAnsi="Calibri" w:cs="Calibri"/>
                <w:b/>
                <w:color w:val="000000"/>
                <w:sz w:val="20"/>
                <w:szCs w:val="22"/>
              </w:rPr>
            </w:pPr>
            <w:r w:rsidRPr="00B64832">
              <w:rPr>
                <w:rFonts w:ascii="Calibri" w:hAnsi="Calibri" w:cs="Calibri"/>
                <w:b/>
                <w:color w:val="000000"/>
                <w:sz w:val="20"/>
                <w:szCs w:val="22"/>
              </w:rPr>
              <w:t>0,26</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3BCA7C69" w14:textId="77777777" w:rsidR="00B64832" w:rsidRPr="00B64832" w:rsidRDefault="00B64832" w:rsidP="00B64832">
            <w:pPr>
              <w:jc w:val="center"/>
              <w:rPr>
                <w:rFonts w:ascii="Calibri" w:hAnsi="Calibri" w:cs="Calibri"/>
                <w:b/>
                <w:color w:val="000000"/>
                <w:sz w:val="20"/>
                <w:szCs w:val="22"/>
              </w:rPr>
            </w:pPr>
            <w:r w:rsidRPr="00B64832">
              <w:rPr>
                <w:rFonts w:ascii="Calibri" w:hAnsi="Calibri" w:cs="Calibri"/>
                <w:b/>
                <w:color w:val="000000"/>
                <w:sz w:val="20"/>
                <w:szCs w:val="22"/>
              </w:rPr>
              <w:t>0,39</w:t>
            </w:r>
          </w:p>
        </w:tc>
      </w:tr>
      <w:tr w:rsidR="00B64832" w:rsidRPr="00442A55" w14:paraId="73C0C73F" w14:textId="77777777" w:rsidTr="009C5824">
        <w:trPr>
          <w:jc w:val="center"/>
        </w:trPr>
        <w:tc>
          <w:tcPr>
            <w:tcW w:w="666" w:type="dxa"/>
            <w:tcBorders>
              <w:top w:val="single" w:sz="12" w:space="0" w:color="auto"/>
              <w:left w:val="single" w:sz="4" w:space="0" w:color="auto"/>
              <w:bottom w:val="single" w:sz="12" w:space="0" w:color="auto"/>
              <w:right w:val="single" w:sz="4" w:space="0" w:color="auto"/>
            </w:tcBorders>
            <w:vAlign w:val="bottom"/>
          </w:tcPr>
          <w:p w14:paraId="278A6317" w14:textId="77777777" w:rsidR="00B64832" w:rsidRDefault="00B64832" w:rsidP="009C5824">
            <w:pPr>
              <w:jc w:val="center"/>
              <w:rPr>
                <w:b/>
                <w:sz w:val="20"/>
                <w:szCs w:val="20"/>
              </w:rPr>
            </w:pPr>
          </w:p>
        </w:tc>
        <w:tc>
          <w:tcPr>
            <w:tcW w:w="464" w:type="dxa"/>
            <w:tcBorders>
              <w:top w:val="single" w:sz="12" w:space="0" w:color="auto"/>
              <w:left w:val="single" w:sz="4" w:space="0" w:color="auto"/>
              <w:bottom w:val="single" w:sz="12" w:space="0" w:color="auto"/>
              <w:right w:val="single" w:sz="4" w:space="0" w:color="auto"/>
            </w:tcBorders>
            <w:vAlign w:val="bottom"/>
          </w:tcPr>
          <w:p w14:paraId="03082CF2" w14:textId="77777777" w:rsidR="00B64832" w:rsidRPr="007E783B" w:rsidRDefault="00B64832" w:rsidP="009C5824">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FFFFFF"/>
            <w:vAlign w:val="bottom"/>
          </w:tcPr>
          <w:p w14:paraId="6BB0ED3E" w14:textId="77777777" w:rsidR="00B64832" w:rsidRPr="007E783B" w:rsidRDefault="00B64832" w:rsidP="009C5824">
            <w:pPr>
              <w:rPr>
                <w:rFonts w:asciiTheme="minorHAnsi" w:hAnsiTheme="minorHAnsi"/>
                <w:b/>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vAlign w:val="bottom"/>
          </w:tcPr>
          <w:p w14:paraId="7D8A5F9B" w14:textId="77777777" w:rsidR="00B64832" w:rsidRPr="00A3155D" w:rsidRDefault="00B64832" w:rsidP="009C5824">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vAlign w:val="bottom"/>
          </w:tcPr>
          <w:p w14:paraId="4082A66F" w14:textId="77777777" w:rsidR="00B64832" w:rsidRPr="00A3155D" w:rsidRDefault="00B64832" w:rsidP="009C5824">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vAlign w:val="bottom"/>
          </w:tcPr>
          <w:p w14:paraId="6F37C42B" w14:textId="77777777" w:rsidR="00B64832" w:rsidRPr="00A3155D" w:rsidRDefault="00B64832" w:rsidP="009C5824">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tcPr>
          <w:p w14:paraId="496D8947" w14:textId="77777777" w:rsidR="00B64832" w:rsidRPr="00A3155D" w:rsidRDefault="00B64832" w:rsidP="009C5824">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tcPr>
          <w:p w14:paraId="0A3832C0" w14:textId="77777777" w:rsidR="00B64832" w:rsidRPr="00A3155D" w:rsidRDefault="00B64832" w:rsidP="009C5824">
            <w:pPr>
              <w:jc w:val="center"/>
              <w:rPr>
                <w:rFonts w:asciiTheme="minorHAnsi" w:hAnsiTheme="minorHAnsi"/>
                <w:b/>
                <w:bCs/>
                <w:color w:val="000000"/>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FFFFFF"/>
          </w:tcPr>
          <w:p w14:paraId="28FFADF1" w14:textId="77777777" w:rsidR="00B64832" w:rsidRPr="00A3155D" w:rsidRDefault="00B64832" w:rsidP="009C5824">
            <w:pPr>
              <w:jc w:val="center"/>
              <w:rPr>
                <w:rFonts w:asciiTheme="minorHAnsi" w:hAnsiTheme="minorHAnsi"/>
                <w:b/>
                <w:bCs/>
                <w:color w:val="000000"/>
                <w:sz w:val="20"/>
                <w:szCs w:val="20"/>
              </w:rPr>
            </w:pPr>
          </w:p>
        </w:tc>
      </w:tr>
      <w:tr w:rsidR="00B64832" w:rsidRPr="00442A55" w14:paraId="5B98C569" w14:textId="77777777" w:rsidTr="003F7DF3">
        <w:trPr>
          <w:jc w:val="center"/>
        </w:trPr>
        <w:tc>
          <w:tcPr>
            <w:tcW w:w="666" w:type="dxa"/>
            <w:tcBorders>
              <w:top w:val="single" w:sz="12" w:space="0" w:color="auto"/>
              <w:left w:val="single" w:sz="4" w:space="0" w:color="auto"/>
              <w:bottom w:val="single" w:sz="12" w:space="0" w:color="auto"/>
              <w:right w:val="single" w:sz="4" w:space="0" w:color="auto"/>
            </w:tcBorders>
            <w:shd w:val="clear" w:color="auto" w:fill="006600"/>
            <w:vAlign w:val="center"/>
          </w:tcPr>
          <w:p w14:paraId="45A8ADC7" w14:textId="77777777" w:rsidR="00B64832" w:rsidRDefault="00B64832" w:rsidP="009C5824">
            <w:pPr>
              <w:jc w:val="center"/>
              <w:rPr>
                <w:b/>
                <w:bCs/>
                <w:sz w:val="20"/>
                <w:szCs w:val="20"/>
              </w:rPr>
            </w:pPr>
          </w:p>
        </w:tc>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731F88BA" w14:textId="77777777" w:rsidR="00B64832" w:rsidRPr="007E783B" w:rsidRDefault="00B64832" w:rsidP="009C5824">
            <w:pPr>
              <w:jc w:val="center"/>
              <w:rPr>
                <w:rFonts w:asciiTheme="minorHAnsi" w:hAnsiTheme="minorHAnsi"/>
                <w:b/>
                <w:bCs/>
                <w:sz w:val="20"/>
                <w:szCs w:val="20"/>
              </w:rPr>
            </w:pPr>
            <w:r w:rsidRPr="007E783B">
              <w:rPr>
                <w:rFonts w:asciiTheme="minorHAnsi" w:hAnsiTheme="minorHAnsi"/>
                <w:b/>
                <w:bCs/>
                <w:sz w:val="20"/>
                <w:szCs w:val="20"/>
              </w:rPr>
              <w:t>T</w:t>
            </w:r>
          </w:p>
        </w:tc>
        <w:tc>
          <w:tcPr>
            <w:tcW w:w="850" w:type="dxa"/>
            <w:tcBorders>
              <w:top w:val="single" w:sz="12" w:space="0" w:color="auto"/>
              <w:left w:val="single" w:sz="4" w:space="0" w:color="auto"/>
              <w:bottom w:val="single" w:sz="12" w:space="0" w:color="auto"/>
              <w:right w:val="single" w:sz="4" w:space="0" w:color="auto"/>
            </w:tcBorders>
            <w:shd w:val="clear" w:color="auto" w:fill="006600"/>
            <w:vAlign w:val="center"/>
          </w:tcPr>
          <w:p w14:paraId="1BCD34D1" w14:textId="77777777" w:rsidR="00B64832" w:rsidRPr="00A908B8" w:rsidRDefault="00B64832" w:rsidP="009C5824">
            <w:pPr>
              <w:rPr>
                <w:b/>
                <w:bCs/>
              </w:rPr>
            </w:pPr>
            <w:r>
              <w:rPr>
                <w:rFonts w:asciiTheme="minorHAnsi" w:hAnsiTheme="minorHAnsi"/>
                <w:b/>
                <w:bCs/>
                <w:sz w:val="20"/>
                <w:szCs w:val="20"/>
              </w:rPr>
              <w:t>Dosis N</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2A700979"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BAG5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27282EBD" w14:textId="77777777" w:rsidR="00B64832" w:rsidRPr="00822617" w:rsidRDefault="00B64832" w:rsidP="009C5824">
            <w:pPr>
              <w:jc w:val="center"/>
              <w:rPr>
                <w:rFonts w:asciiTheme="minorHAnsi" w:hAnsiTheme="minorHAnsi"/>
                <w:b/>
                <w:bCs/>
                <w:sz w:val="20"/>
                <w:szCs w:val="20"/>
                <w:lang w:val="es-AR"/>
              </w:rPr>
            </w:pPr>
            <w:r>
              <w:rPr>
                <w:rFonts w:asciiTheme="minorHAnsi" w:hAnsiTheme="minorHAnsi"/>
                <w:b/>
                <w:bCs/>
                <w:sz w:val="20"/>
                <w:szCs w:val="20"/>
              </w:rPr>
              <w:t>BR G5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4B95E2F3" w14:textId="77777777" w:rsidR="00B64832" w:rsidRPr="00044868" w:rsidRDefault="00B64832" w:rsidP="009C5824">
            <w:pPr>
              <w:jc w:val="center"/>
              <w:rPr>
                <w:rFonts w:asciiTheme="minorHAnsi" w:hAnsiTheme="minorHAnsi"/>
                <w:b/>
                <w:bCs/>
                <w:sz w:val="20"/>
                <w:szCs w:val="20"/>
              </w:rPr>
            </w:pPr>
            <w:r w:rsidRPr="00B64832">
              <w:rPr>
                <w:rFonts w:asciiTheme="minorHAnsi" w:hAnsiTheme="minorHAnsi"/>
                <w:b/>
                <w:bCs/>
                <w:sz w:val="18"/>
                <w:szCs w:val="20"/>
              </w:rPr>
              <w:t xml:space="preserve">Altura final (cm) </w:t>
            </w:r>
          </w:p>
        </w:tc>
        <w:tc>
          <w:tcPr>
            <w:tcW w:w="1361" w:type="dxa"/>
            <w:tcBorders>
              <w:top w:val="single" w:sz="12" w:space="0" w:color="auto"/>
              <w:left w:val="single" w:sz="4" w:space="0" w:color="auto"/>
              <w:bottom w:val="single" w:sz="12" w:space="0" w:color="auto"/>
              <w:right w:val="single" w:sz="4" w:space="0" w:color="auto"/>
            </w:tcBorders>
            <w:shd w:val="clear" w:color="auto" w:fill="000000" w:themeFill="text1"/>
            <w:vAlign w:val="center"/>
          </w:tcPr>
          <w:p w14:paraId="50305965" w14:textId="77777777" w:rsidR="00B64832" w:rsidRPr="00044868" w:rsidRDefault="00B64832" w:rsidP="009C5824">
            <w:pPr>
              <w:jc w:val="center"/>
              <w:rPr>
                <w:rFonts w:asciiTheme="minorHAnsi" w:hAnsiTheme="minorHAnsi"/>
                <w:b/>
                <w:bCs/>
                <w:sz w:val="20"/>
                <w:szCs w:val="20"/>
              </w:rPr>
            </w:pP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69E25EB7" w14:textId="77777777" w:rsidR="00B64832" w:rsidRPr="00044868" w:rsidRDefault="00B64832" w:rsidP="009C5824">
            <w:pPr>
              <w:jc w:val="center"/>
              <w:rPr>
                <w:rFonts w:asciiTheme="minorHAnsi" w:hAnsiTheme="minorHAnsi"/>
                <w:b/>
                <w:bCs/>
                <w:sz w:val="20"/>
                <w:szCs w:val="20"/>
              </w:rPr>
            </w:pPr>
            <w:r w:rsidRPr="00044868">
              <w:rPr>
                <w:rFonts w:asciiTheme="minorHAnsi" w:hAnsiTheme="minorHAnsi"/>
                <w:b/>
                <w:bCs/>
                <w:sz w:val="20"/>
                <w:szCs w:val="20"/>
              </w:rPr>
              <w:t>NG m</w:t>
            </w:r>
            <w:r w:rsidRPr="00044868">
              <w:rPr>
                <w:rFonts w:asciiTheme="minorHAnsi" w:hAnsiTheme="minorHAnsi"/>
                <w:b/>
                <w:bCs/>
                <w:sz w:val="20"/>
                <w:szCs w:val="20"/>
                <w:vertAlign w:val="superscript"/>
              </w:rPr>
              <w:t>-2</w:t>
            </w:r>
          </w:p>
        </w:tc>
        <w:tc>
          <w:tcPr>
            <w:tcW w:w="1361" w:type="dxa"/>
            <w:tcBorders>
              <w:top w:val="single" w:sz="12" w:space="0" w:color="auto"/>
              <w:left w:val="single" w:sz="4" w:space="0" w:color="auto"/>
              <w:bottom w:val="single" w:sz="12" w:space="0" w:color="auto"/>
              <w:right w:val="single" w:sz="4" w:space="0" w:color="auto"/>
            </w:tcBorders>
            <w:shd w:val="clear" w:color="auto" w:fill="006600"/>
            <w:vAlign w:val="center"/>
          </w:tcPr>
          <w:p w14:paraId="2C588951" w14:textId="77777777" w:rsidR="00B64832" w:rsidRPr="00044868" w:rsidRDefault="00B64832" w:rsidP="009C5824">
            <w:pPr>
              <w:jc w:val="center"/>
              <w:rPr>
                <w:rFonts w:asciiTheme="minorHAnsi" w:hAnsiTheme="minorHAnsi"/>
                <w:b/>
                <w:bCs/>
                <w:sz w:val="20"/>
                <w:szCs w:val="20"/>
              </w:rPr>
            </w:pPr>
            <w:r w:rsidRPr="00044868">
              <w:rPr>
                <w:rFonts w:asciiTheme="minorHAnsi" w:hAnsiTheme="minorHAnsi"/>
                <w:b/>
                <w:bCs/>
                <w:sz w:val="20"/>
                <w:szCs w:val="20"/>
              </w:rPr>
              <w:t>PG</w:t>
            </w:r>
          </w:p>
        </w:tc>
      </w:tr>
      <w:tr w:rsidR="00B64832" w:rsidRPr="00442A55" w14:paraId="517E1EFC" w14:textId="77777777" w:rsidTr="003F7DF3">
        <w:trPr>
          <w:jc w:val="center"/>
        </w:trPr>
        <w:tc>
          <w:tcPr>
            <w:tcW w:w="666" w:type="dxa"/>
            <w:vMerge w:val="restart"/>
            <w:tcBorders>
              <w:top w:val="single" w:sz="12" w:space="0" w:color="auto"/>
              <w:left w:val="single" w:sz="4" w:space="0" w:color="auto"/>
              <w:right w:val="single" w:sz="4" w:space="0" w:color="auto"/>
            </w:tcBorders>
            <w:shd w:val="clear" w:color="auto" w:fill="FFFF99"/>
            <w:vAlign w:val="center"/>
          </w:tcPr>
          <w:p w14:paraId="0EDA36F2" w14:textId="77777777" w:rsidR="00B64832" w:rsidRPr="00822617" w:rsidRDefault="00B64832" w:rsidP="00B64832">
            <w:pPr>
              <w:jc w:val="center"/>
              <w:rPr>
                <w:b/>
                <w:sz w:val="22"/>
                <w:szCs w:val="22"/>
                <w:lang w:val="es-AR"/>
              </w:rPr>
            </w:pPr>
            <w:r>
              <w:rPr>
                <w:b/>
                <w:sz w:val="22"/>
                <w:szCs w:val="22"/>
                <w:lang w:val="es-AR"/>
              </w:rPr>
              <w:t>SAde Arec</w:t>
            </w:r>
          </w:p>
        </w:tc>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647AA7AC"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850" w:type="dxa"/>
            <w:tcBorders>
              <w:top w:val="single" w:sz="12" w:space="0" w:color="auto"/>
              <w:left w:val="single" w:sz="4" w:space="0" w:color="auto"/>
              <w:bottom w:val="single" w:sz="4" w:space="0" w:color="auto"/>
              <w:right w:val="single" w:sz="4" w:space="0" w:color="auto"/>
            </w:tcBorders>
            <w:shd w:val="clear" w:color="auto" w:fill="FFFFFF"/>
            <w:vAlign w:val="center"/>
          </w:tcPr>
          <w:p w14:paraId="507F4F72" w14:textId="77777777" w:rsidR="00B64832" w:rsidRPr="009B33C4" w:rsidRDefault="00B64832" w:rsidP="00B64832">
            <w:pPr>
              <w:rPr>
                <w:rFonts w:ascii="Calibri" w:hAnsi="Calibri"/>
                <w:b/>
                <w:color w:val="000000" w:themeColor="text1"/>
                <w:sz w:val="22"/>
                <w:szCs w:val="22"/>
              </w:rPr>
            </w:pPr>
            <w:r>
              <w:rPr>
                <w:rFonts w:ascii="Calibri" w:hAnsi="Calibri"/>
                <w:b/>
                <w:color w:val="000000" w:themeColor="text1"/>
                <w:sz w:val="22"/>
                <w:szCs w:val="22"/>
              </w:rPr>
              <w:t>N0</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3F1799B6"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14429</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0770B808"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1111</w:t>
            </w:r>
          </w:p>
        </w:tc>
        <w:tc>
          <w:tcPr>
            <w:tcW w:w="1361" w:type="dxa"/>
            <w:tcBorders>
              <w:top w:val="single" w:sz="12" w:space="0" w:color="auto"/>
              <w:left w:val="single" w:sz="4" w:space="0" w:color="auto"/>
              <w:bottom w:val="single" w:sz="4" w:space="0" w:color="auto"/>
              <w:right w:val="single" w:sz="4" w:space="0" w:color="auto"/>
            </w:tcBorders>
            <w:shd w:val="clear" w:color="auto" w:fill="FFFFFF"/>
            <w:vAlign w:val="bottom"/>
          </w:tcPr>
          <w:p w14:paraId="0A50C76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1250</w:t>
            </w:r>
          </w:p>
        </w:tc>
        <w:tc>
          <w:tcPr>
            <w:tcW w:w="1361" w:type="dxa"/>
            <w:tcBorders>
              <w:top w:val="single" w:sz="12" w:space="0" w:color="auto"/>
              <w:left w:val="single" w:sz="4" w:space="0" w:color="auto"/>
              <w:bottom w:val="single" w:sz="4" w:space="0" w:color="auto"/>
              <w:right w:val="single" w:sz="4" w:space="0" w:color="auto"/>
            </w:tcBorders>
            <w:shd w:val="clear" w:color="auto" w:fill="000000" w:themeFill="text1"/>
            <w:vAlign w:val="bottom"/>
          </w:tcPr>
          <w:p w14:paraId="57FD77C1" w14:textId="77777777" w:rsidR="00B64832" w:rsidRDefault="00B64832" w:rsidP="00B64832">
            <w:pPr>
              <w:jc w:val="center"/>
              <w:rPr>
                <w:rFonts w:ascii="Calibri" w:hAnsi="Calibri" w:cs="Calibri"/>
                <w:color w:val="000000"/>
                <w:sz w:val="22"/>
                <w:szCs w:val="22"/>
              </w:rPr>
            </w:pPr>
          </w:p>
        </w:tc>
        <w:tc>
          <w:tcPr>
            <w:tcW w:w="1361" w:type="dxa"/>
            <w:tcBorders>
              <w:top w:val="single" w:sz="12" w:space="0" w:color="auto"/>
              <w:left w:val="single" w:sz="4" w:space="0" w:color="auto"/>
              <w:bottom w:val="single" w:sz="4" w:space="0" w:color="auto"/>
              <w:right w:val="single" w:sz="4" w:space="0" w:color="auto"/>
            </w:tcBorders>
            <w:shd w:val="clear" w:color="auto" w:fill="auto"/>
            <w:vAlign w:val="bottom"/>
          </w:tcPr>
          <w:p w14:paraId="31E804B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53312</w:t>
            </w:r>
          </w:p>
        </w:tc>
        <w:tc>
          <w:tcPr>
            <w:tcW w:w="1361" w:type="dxa"/>
            <w:tcBorders>
              <w:top w:val="single" w:sz="12" w:space="0" w:color="auto"/>
              <w:left w:val="single" w:sz="4" w:space="0" w:color="auto"/>
              <w:bottom w:val="single" w:sz="4" w:space="0" w:color="auto"/>
              <w:right w:val="single" w:sz="4" w:space="0" w:color="auto"/>
            </w:tcBorders>
            <w:shd w:val="clear" w:color="auto" w:fill="auto"/>
            <w:vAlign w:val="bottom"/>
          </w:tcPr>
          <w:p w14:paraId="2D091BD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3,1</w:t>
            </w:r>
          </w:p>
        </w:tc>
      </w:tr>
      <w:tr w:rsidR="00B64832" w:rsidRPr="004863D8" w14:paraId="63B57221"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6E778A80"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B095259"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14:paraId="2FA9184B" w14:textId="77777777" w:rsidR="00B64832" w:rsidRPr="009B33C4" w:rsidRDefault="00B64832" w:rsidP="00B64832">
            <w:pPr>
              <w:rPr>
                <w:rFonts w:ascii="Calibri" w:hAnsi="Calibri"/>
                <w:b/>
                <w:color w:val="000000" w:themeColor="text1"/>
                <w:sz w:val="22"/>
                <w:szCs w:val="22"/>
              </w:rPr>
            </w:pPr>
            <w:r>
              <w:rPr>
                <w:rFonts w:ascii="Calibri" w:hAnsi="Calibri"/>
                <w:b/>
                <w:color w:val="000000" w:themeColor="text1"/>
                <w:sz w:val="22"/>
                <w:szCs w:val="22"/>
              </w:rPr>
              <w:t>N40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515C7BF"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16286</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F9C9D5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1333</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64CD9DD"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1320</w:t>
            </w:r>
          </w:p>
        </w:tc>
        <w:tc>
          <w:tcPr>
            <w:tcW w:w="1361"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14:paraId="6D4EC328" w14:textId="77777777" w:rsidR="00B64832" w:rsidRDefault="00B64832" w:rsidP="00B64832">
            <w:pPr>
              <w:jc w:val="center"/>
              <w:rPr>
                <w:rFonts w:ascii="Calibri" w:hAnsi="Calibri" w:cs="Calibri"/>
                <w:color w:val="000000"/>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01A1C78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62997</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366F379E"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3,3</w:t>
            </w:r>
          </w:p>
        </w:tc>
      </w:tr>
      <w:tr w:rsidR="00B64832" w:rsidRPr="004863D8" w14:paraId="4691542E"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42E8371A"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196B57D"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6DBD5C77" w14:textId="77777777" w:rsidR="00B64832" w:rsidRDefault="00B64832" w:rsidP="00B64832">
            <w:r>
              <w:rPr>
                <w:rFonts w:ascii="Calibri" w:hAnsi="Calibri"/>
                <w:b/>
                <w:color w:val="000000" w:themeColor="text1"/>
                <w:sz w:val="22"/>
                <w:szCs w:val="22"/>
              </w:rPr>
              <w:t>N60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14913C3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17000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2BEDA2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2522</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EC2CB8E"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1300</w:t>
            </w:r>
          </w:p>
        </w:tc>
        <w:tc>
          <w:tcPr>
            <w:tcW w:w="1361"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14:paraId="6207B677" w14:textId="77777777" w:rsidR="00B64832" w:rsidRDefault="00B64832" w:rsidP="00B64832">
            <w:pPr>
              <w:jc w:val="center"/>
              <w:rPr>
                <w:rFonts w:ascii="Calibri" w:hAnsi="Calibri" w:cs="Calibri"/>
                <w:color w:val="000000"/>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5CEFCFB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61036</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76FF98AE"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3,6</w:t>
            </w:r>
          </w:p>
        </w:tc>
      </w:tr>
      <w:tr w:rsidR="00B64832" w:rsidRPr="004863D8" w14:paraId="30388508"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5057440C"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EDA6A4F"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5C2D2C65" w14:textId="77777777" w:rsidR="00B64832" w:rsidRDefault="00B64832" w:rsidP="00B64832">
            <w:r>
              <w:rPr>
                <w:rFonts w:ascii="Calibri" w:hAnsi="Calibri"/>
                <w:b/>
                <w:color w:val="000000" w:themeColor="text1"/>
                <w:sz w:val="22"/>
                <w:szCs w:val="22"/>
              </w:rPr>
              <w:t>N80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4C0CF46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18686</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809323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1689</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03D757AC"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1330</w:t>
            </w:r>
          </w:p>
        </w:tc>
        <w:tc>
          <w:tcPr>
            <w:tcW w:w="1361"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14:paraId="774B1B1A" w14:textId="77777777" w:rsidR="00B64832" w:rsidRDefault="00B64832" w:rsidP="00B64832">
            <w:pPr>
              <w:jc w:val="center"/>
              <w:rPr>
                <w:rFonts w:ascii="Calibri" w:hAnsi="Calibri" w:cs="Calibri"/>
                <w:color w:val="000000"/>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175BA87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58168</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32598B0F"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3,9</w:t>
            </w:r>
          </w:p>
        </w:tc>
      </w:tr>
      <w:tr w:rsidR="00B64832" w:rsidRPr="004863D8" w14:paraId="6DAE1407"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035461CC"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7387313" w14:textId="77777777" w:rsidR="00B64832" w:rsidRPr="004304D6" w:rsidRDefault="00B64832" w:rsidP="00B64832">
            <w:pPr>
              <w:ind w:left="-50"/>
              <w:jc w:val="center"/>
              <w:rPr>
                <w:rFonts w:asciiTheme="minorHAnsi" w:hAnsiTheme="minorHAnsi"/>
                <w:b/>
                <w:sz w:val="22"/>
                <w:szCs w:val="20"/>
                <w:lang w:val="es-AR"/>
              </w:rPr>
            </w:pPr>
            <w:r w:rsidRPr="004304D6">
              <w:rPr>
                <w:rFonts w:asciiTheme="minorHAnsi" w:hAnsiTheme="minorHAnsi"/>
                <w:b/>
                <w:sz w:val="22"/>
                <w:szCs w:val="20"/>
                <w:lang w:val="es-AR"/>
              </w:rPr>
              <w:t>T5</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2BA380F0" w14:textId="77777777" w:rsidR="00B64832" w:rsidRPr="006B78AF" w:rsidRDefault="00B64832" w:rsidP="00B64832">
            <w:pPr>
              <w:rPr>
                <w:rFonts w:ascii="Calibri" w:hAnsi="Calibri"/>
                <w:b/>
                <w:color w:val="000000" w:themeColor="text1"/>
                <w:sz w:val="22"/>
                <w:szCs w:val="22"/>
              </w:rPr>
            </w:pPr>
            <w:r w:rsidRPr="006B78AF">
              <w:rPr>
                <w:rFonts w:ascii="Calibri" w:hAnsi="Calibri"/>
                <w:b/>
                <w:color w:val="000000" w:themeColor="text1"/>
                <w:sz w:val="22"/>
                <w:szCs w:val="22"/>
              </w:rPr>
              <w:t>N100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A964A49"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30114</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2AC96DB"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2956</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22241C36"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1260</w:t>
            </w:r>
          </w:p>
        </w:tc>
        <w:tc>
          <w:tcPr>
            <w:tcW w:w="1361"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14:paraId="5E5B167D" w14:textId="77777777" w:rsidR="00B64832" w:rsidRDefault="00B64832" w:rsidP="00B64832">
            <w:pPr>
              <w:jc w:val="center"/>
              <w:rPr>
                <w:rFonts w:ascii="Calibri" w:hAnsi="Calibri" w:cs="Calibri"/>
                <w:color w:val="000000"/>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677A8F33"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55527</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63D496E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4,3</w:t>
            </w:r>
          </w:p>
        </w:tc>
      </w:tr>
      <w:tr w:rsidR="00B64832" w:rsidRPr="004863D8" w14:paraId="20368AFD"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4A4330E7" w14:textId="77777777" w:rsidR="00B64832" w:rsidRPr="00FE24A6" w:rsidRDefault="00B64832" w:rsidP="00B64832">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0EB7D82D" w14:textId="77777777" w:rsidR="00B64832" w:rsidRPr="004304D6" w:rsidRDefault="00B64832" w:rsidP="00B64832">
            <w:pPr>
              <w:ind w:left="-50"/>
              <w:jc w:val="center"/>
              <w:rPr>
                <w:rFonts w:asciiTheme="minorHAnsi" w:hAnsiTheme="minorHAnsi"/>
                <w:b/>
                <w:sz w:val="22"/>
                <w:szCs w:val="20"/>
              </w:rPr>
            </w:pPr>
            <w:r>
              <w:rPr>
                <w:rFonts w:asciiTheme="minorHAnsi" w:hAnsiTheme="minorHAnsi"/>
                <w:b/>
                <w:sz w:val="22"/>
                <w:szCs w:val="20"/>
              </w:rPr>
              <w:t>T6</w:t>
            </w:r>
          </w:p>
        </w:tc>
        <w:tc>
          <w:tcPr>
            <w:tcW w:w="850" w:type="dxa"/>
            <w:tcBorders>
              <w:top w:val="single" w:sz="4" w:space="0" w:color="auto"/>
              <w:left w:val="single" w:sz="4" w:space="0" w:color="auto"/>
              <w:bottom w:val="single" w:sz="4" w:space="0" w:color="auto"/>
              <w:right w:val="single" w:sz="4" w:space="0" w:color="auto"/>
            </w:tcBorders>
            <w:shd w:val="clear" w:color="auto" w:fill="FFFFFF"/>
          </w:tcPr>
          <w:p w14:paraId="3DECEA0C" w14:textId="77777777" w:rsidR="00B64832" w:rsidRPr="006B78AF" w:rsidRDefault="00B64832" w:rsidP="00B64832">
            <w:pPr>
              <w:rPr>
                <w:rFonts w:ascii="Calibri" w:hAnsi="Calibri"/>
                <w:b/>
                <w:color w:val="000000" w:themeColor="text1"/>
                <w:sz w:val="22"/>
                <w:szCs w:val="22"/>
              </w:rPr>
            </w:pPr>
            <w:r w:rsidRPr="006B78AF">
              <w:rPr>
                <w:rFonts w:ascii="Calibri" w:hAnsi="Calibri"/>
                <w:b/>
                <w:color w:val="000000" w:themeColor="text1"/>
                <w:sz w:val="22"/>
                <w:szCs w:val="22"/>
              </w:rPr>
              <w:t>N120</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44DBB4F0"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20286</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3BB92837"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2011</w:t>
            </w:r>
          </w:p>
        </w:tc>
        <w:tc>
          <w:tcPr>
            <w:tcW w:w="1361" w:type="dxa"/>
            <w:tcBorders>
              <w:top w:val="single" w:sz="4" w:space="0" w:color="auto"/>
              <w:left w:val="single" w:sz="4" w:space="0" w:color="auto"/>
              <w:bottom w:val="single" w:sz="4" w:space="0" w:color="auto"/>
              <w:right w:val="single" w:sz="4" w:space="0" w:color="auto"/>
            </w:tcBorders>
            <w:shd w:val="clear" w:color="auto" w:fill="FFFFFF"/>
            <w:vAlign w:val="bottom"/>
          </w:tcPr>
          <w:p w14:paraId="49489554"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1400</w:t>
            </w:r>
          </w:p>
        </w:tc>
        <w:tc>
          <w:tcPr>
            <w:tcW w:w="1361" w:type="dxa"/>
            <w:tcBorders>
              <w:top w:val="single" w:sz="4" w:space="0" w:color="auto"/>
              <w:left w:val="single" w:sz="4" w:space="0" w:color="auto"/>
              <w:bottom w:val="single" w:sz="4" w:space="0" w:color="auto"/>
              <w:right w:val="single" w:sz="4" w:space="0" w:color="auto"/>
            </w:tcBorders>
            <w:shd w:val="clear" w:color="auto" w:fill="000000" w:themeFill="text1"/>
            <w:vAlign w:val="bottom"/>
          </w:tcPr>
          <w:p w14:paraId="00959F12" w14:textId="77777777" w:rsidR="00B64832" w:rsidRDefault="00B64832" w:rsidP="00B64832">
            <w:pPr>
              <w:jc w:val="center"/>
              <w:rPr>
                <w:rFonts w:ascii="Calibri" w:hAnsi="Calibri" w:cs="Calibri"/>
                <w:color w:val="000000"/>
                <w:sz w:val="22"/>
                <w:szCs w:val="22"/>
              </w:rPr>
            </w:pP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07042A1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43127</w:t>
            </w:r>
          </w:p>
        </w:tc>
        <w:tc>
          <w:tcPr>
            <w:tcW w:w="1361" w:type="dxa"/>
            <w:tcBorders>
              <w:top w:val="single" w:sz="4" w:space="0" w:color="auto"/>
              <w:left w:val="single" w:sz="4" w:space="0" w:color="auto"/>
              <w:bottom w:val="single" w:sz="4" w:space="0" w:color="auto"/>
              <w:right w:val="single" w:sz="4" w:space="0" w:color="auto"/>
            </w:tcBorders>
            <w:shd w:val="clear" w:color="auto" w:fill="auto"/>
            <w:vAlign w:val="bottom"/>
          </w:tcPr>
          <w:p w14:paraId="45CE8E51" w14:textId="77777777" w:rsidR="00B64832" w:rsidRDefault="00B64832" w:rsidP="00B64832">
            <w:pPr>
              <w:jc w:val="center"/>
              <w:rPr>
                <w:rFonts w:ascii="Calibri" w:hAnsi="Calibri" w:cs="Calibri"/>
                <w:color w:val="000000"/>
                <w:sz w:val="22"/>
                <w:szCs w:val="22"/>
              </w:rPr>
            </w:pPr>
            <w:r>
              <w:rPr>
                <w:rFonts w:ascii="Calibri" w:hAnsi="Calibri" w:cs="Calibri"/>
                <w:color w:val="000000"/>
                <w:sz w:val="22"/>
                <w:szCs w:val="22"/>
              </w:rPr>
              <w:t>5,8</w:t>
            </w:r>
          </w:p>
        </w:tc>
      </w:tr>
      <w:tr w:rsidR="00D06BB0" w:rsidRPr="00442A55" w14:paraId="537618A8" w14:textId="77777777" w:rsidTr="003F7DF3">
        <w:trPr>
          <w:jc w:val="center"/>
        </w:trPr>
        <w:tc>
          <w:tcPr>
            <w:tcW w:w="666" w:type="dxa"/>
            <w:tcBorders>
              <w:top w:val="single" w:sz="12" w:space="0" w:color="auto"/>
              <w:left w:val="single" w:sz="4" w:space="0" w:color="auto"/>
              <w:bottom w:val="single" w:sz="12" w:space="0" w:color="auto"/>
              <w:right w:val="single" w:sz="4" w:space="0" w:color="auto"/>
            </w:tcBorders>
            <w:shd w:val="clear" w:color="auto" w:fill="99FF99"/>
            <w:vAlign w:val="bottom"/>
          </w:tcPr>
          <w:p w14:paraId="677EC7B3" w14:textId="77777777" w:rsidR="00D06BB0" w:rsidRPr="00044868" w:rsidRDefault="00D06BB0" w:rsidP="00D06BB0">
            <w:pPr>
              <w:jc w:val="center"/>
              <w:rPr>
                <w:b/>
                <w:sz w:val="22"/>
                <w:szCs w:val="22"/>
              </w:rPr>
            </w:pPr>
            <w:r w:rsidRPr="00044868">
              <w:rPr>
                <w:rFonts w:asciiTheme="minorHAnsi" w:hAnsiTheme="minorHAnsi"/>
                <w:b/>
                <w:sz w:val="16"/>
                <w:szCs w:val="16"/>
              </w:rPr>
              <w:t>R</w:t>
            </w:r>
            <w:r w:rsidRPr="00044868">
              <w:rPr>
                <w:rFonts w:asciiTheme="minorHAnsi" w:hAnsiTheme="minorHAnsi"/>
                <w:b/>
                <w:sz w:val="16"/>
                <w:szCs w:val="16"/>
                <w:vertAlign w:val="superscript"/>
              </w:rPr>
              <w:t>2</w:t>
            </w:r>
            <w:r w:rsidRPr="00044868">
              <w:rPr>
                <w:rFonts w:asciiTheme="minorHAnsi" w:hAnsiTheme="minorHAnsi"/>
                <w:b/>
                <w:sz w:val="16"/>
                <w:szCs w:val="16"/>
              </w:rPr>
              <w:t xml:space="preserve"> vs rend</w:t>
            </w:r>
          </w:p>
        </w:tc>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05C01C49" w14:textId="77777777" w:rsidR="00D06BB0" w:rsidRPr="007E783B" w:rsidRDefault="00D06BB0" w:rsidP="00D06BB0">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99FF99"/>
            <w:vAlign w:val="bottom"/>
          </w:tcPr>
          <w:p w14:paraId="3609D278" w14:textId="77777777" w:rsidR="00D06BB0" w:rsidRPr="007E783B" w:rsidRDefault="00D06BB0" w:rsidP="00D06BB0">
            <w:pPr>
              <w:jc w:val="center"/>
              <w:rPr>
                <w:rFonts w:asciiTheme="minorHAnsi" w:hAnsiTheme="minorHAnsi"/>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31DC170B"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0,43</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636CC57B"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0,46</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5EE0DA45"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0,38</w:t>
            </w:r>
          </w:p>
        </w:tc>
        <w:tc>
          <w:tcPr>
            <w:tcW w:w="1361" w:type="dxa"/>
            <w:tcBorders>
              <w:top w:val="single" w:sz="12" w:space="0" w:color="auto"/>
              <w:left w:val="single" w:sz="4" w:space="0" w:color="auto"/>
              <w:bottom w:val="single" w:sz="12" w:space="0" w:color="auto"/>
              <w:right w:val="single" w:sz="4" w:space="0" w:color="auto"/>
            </w:tcBorders>
            <w:shd w:val="clear" w:color="auto" w:fill="000000" w:themeFill="text1"/>
            <w:vAlign w:val="center"/>
          </w:tcPr>
          <w:p w14:paraId="73227A0E" w14:textId="77777777" w:rsidR="00D06BB0" w:rsidRPr="00D06BB0" w:rsidRDefault="00D06BB0" w:rsidP="00D06BB0">
            <w:pPr>
              <w:jc w:val="center"/>
              <w:rPr>
                <w:rFonts w:ascii="Calibri" w:hAnsi="Calibri" w:cs="Calibri"/>
                <w:b/>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0CB167FF"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0,11</w:t>
            </w:r>
          </w:p>
        </w:tc>
        <w:tc>
          <w:tcPr>
            <w:tcW w:w="1361" w:type="dxa"/>
            <w:tcBorders>
              <w:top w:val="single" w:sz="12" w:space="0" w:color="auto"/>
              <w:left w:val="single" w:sz="4" w:space="0" w:color="auto"/>
              <w:bottom w:val="single" w:sz="12" w:space="0" w:color="auto"/>
              <w:right w:val="single" w:sz="4" w:space="0" w:color="auto"/>
            </w:tcBorders>
            <w:shd w:val="clear" w:color="auto" w:fill="99FF99"/>
            <w:vAlign w:val="center"/>
          </w:tcPr>
          <w:p w14:paraId="0CEF4D53" w14:textId="77777777" w:rsidR="00D06BB0" w:rsidRPr="00D06BB0" w:rsidRDefault="00D06BB0" w:rsidP="00D06BB0">
            <w:pPr>
              <w:jc w:val="center"/>
              <w:rPr>
                <w:rFonts w:ascii="Calibri" w:hAnsi="Calibri" w:cs="Calibri"/>
                <w:b/>
                <w:color w:val="000000"/>
                <w:sz w:val="20"/>
                <w:szCs w:val="22"/>
              </w:rPr>
            </w:pPr>
            <w:r w:rsidRPr="00D06BB0">
              <w:rPr>
                <w:rFonts w:ascii="Calibri" w:hAnsi="Calibri" w:cs="Calibri"/>
                <w:b/>
                <w:color w:val="000000"/>
                <w:sz w:val="20"/>
                <w:szCs w:val="22"/>
              </w:rPr>
              <w:t>0,66</w:t>
            </w:r>
          </w:p>
        </w:tc>
      </w:tr>
      <w:tr w:rsidR="00B64832" w:rsidRPr="00442A55" w14:paraId="1C7ED897" w14:textId="77777777" w:rsidTr="003F7DF3">
        <w:trPr>
          <w:jc w:val="center"/>
        </w:trPr>
        <w:tc>
          <w:tcPr>
            <w:tcW w:w="666"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749CC503" w14:textId="77777777" w:rsidR="00B64832" w:rsidRPr="00044868" w:rsidRDefault="00B64832" w:rsidP="009C5824">
            <w:pPr>
              <w:jc w:val="center"/>
              <w:rPr>
                <w:b/>
                <w:sz w:val="22"/>
                <w:szCs w:val="22"/>
              </w:rPr>
            </w:pPr>
          </w:p>
        </w:tc>
        <w:tc>
          <w:tcPr>
            <w:tcW w:w="46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D3EF814" w14:textId="77777777" w:rsidR="00B64832" w:rsidRPr="007E783B" w:rsidRDefault="00B64832" w:rsidP="009C5824">
            <w:pPr>
              <w:jc w:val="center"/>
              <w:rPr>
                <w:rFonts w:asciiTheme="minorHAnsi" w:hAnsiTheme="minorHAnsi"/>
                <w:b/>
                <w:sz w:val="20"/>
                <w:szCs w:val="20"/>
              </w:rPr>
            </w:pPr>
          </w:p>
        </w:tc>
        <w:tc>
          <w:tcPr>
            <w:tcW w:w="850"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3BFF800" w14:textId="77777777" w:rsidR="00B64832" w:rsidRPr="007E783B" w:rsidRDefault="00B64832" w:rsidP="009C5824">
            <w:pPr>
              <w:rPr>
                <w:rFonts w:asciiTheme="minorHAnsi" w:hAnsiTheme="minorHAnsi"/>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6699DE95" w14:textId="77777777" w:rsidR="00B64832" w:rsidRPr="007E783B" w:rsidRDefault="00B64832" w:rsidP="009C5824">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7FCD804" w14:textId="77777777" w:rsidR="00B64832" w:rsidRPr="007E783B" w:rsidRDefault="00B64832" w:rsidP="009C5824">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79F7DBC7" w14:textId="77777777" w:rsidR="00B64832" w:rsidRPr="007E783B" w:rsidRDefault="00B64832" w:rsidP="009C5824">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4B768B0" w14:textId="77777777" w:rsidR="00B64832" w:rsidRPr="007E783B" w:rsidRDefault="00B64832" w:rsidP="009C5824">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7B380A77" w14:textId="77777777" w:rsidR="00B64832" w:rsidRPr="007E783B" w:rsidRDefault="00B64832" w:rsidP="009C5824">
            <w:pPr>
              <w:jc w:val="center"/>
              <w:rPr>
                <w:rFonts w:asciiTheme="minorHAnsi" w:hAnsiTheme="minorHAnsi"/>
                <w:b/>
                <w:bCs/>
                <w:color w:val="000000"/>
                <w:sz w:val="20"/>
                <w:szCs w:val="22"/>
              </w:rPr>
            </w:pPr>
          </w:p>
        </w:tc>
        <w:tc>
          <w:tcPr>
            <w:tcW w:w="136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2FF671F7" w14:textId="77777777" w:rsidR="00B64832" w:rsidRPr="007E783B" w:rsidRDefault="00B64832" w:rsidP="009C5824">
            <w:pPr>
              <w:jc w:val="center"/>
              <w:rPr>
                <w:rFonts w:asciiTheme="minorHAnsi" w:hAnsiTheme="minorHAnsi"/>
                <w:b/>
                <w:bCs/>
                <w:color w:val="000000"/>
                <w:sz w:val="20"/>
                <w:szCs w:val="22"/>
              </w:rPr>
            </w:pPr>
          </w:p>
        </w:tc>
      </w:tr>
    </w:tbl>
    <w:p w14:paraId="4947D3C0" w14:textId="77777777" w:rsidR="00B64832" w:rsidRDefault="00B64832" w:rsidP="00FC33E4">
      <w:pPr>
        <w:rPr>
          <w:b/>
          <w:i/>
          <w:sz w:val="20"/>
          <w:szCs w:val="20"/>
        </w:rPr>
      </w:pPr>
    </w:p>
    <w:p w14:paraId="63933DBF" w14:textId="77777777" w:rsidR="00FA42DF" w:rsidRPr="00F672D1" w:rsidRDefault="00FA42DF" w:rsidP="00FA42DF">
      <w:pPr>
        <w:jc w:val="both"/>
        <w:rPr>
          <w:i/>
          <w:sz w:val="22"/>
        </w:rPr>
      </w:pPr>
      <w:r w:rsidRPr="00F672D1">
        <w:rPr>
          <w:b/>
          <w:sz w:val="22"/>
        </w:rPr>
        <w:t xml:space="preserve">Tabla </w:t>
      </w:r>
      <w:r>
        <w:rPr>
          <w:b/>
          <w:sz w:val="22"/>
        </w:rPr>
        <w:t>4</w:t>
      </w:r>
      <w:r w:rsidRPr="00F672D1">
        <w:rPr>
          <w:b/>
          <w:sz w:val="22"/>
        </w:rPr>
        <w:t xml:space="preserve">: </w:t>
      </w:r>
      <w:r>
        <w:rPr>
          <w:i/>
          <w:sz w:val="22"/>
        </w:rPr>
        <w:t xml:space="preserve">Número de plantas emergidas, contenido de N foliar por Spad, NDVI por Green seeker, NG  y PG. </w:t>
      </w:r>
      <w:r w:rsidRPr="00B64832">
        <w:rPr>
          <w:b/>
          <w:i/>
          <w:sz w:val="22"/>
        </w:rPr>
        <w:t xml:space="preserve">Fertilización </w:t>
      </w:r>
      <w:r>
        <w:rPr>
          <w:b/>
          <w:i/>
          <w:sz w:val="22"/>
        </w:rPr>
        <w:t xml:space="preserve">fósforo azufrada </w:t>
      </w:r>
      <w:r w:rsidRPr="00B64832">
        <w:rPr>
          <w:b/>
          <w:i/>
          <w:sz w:val="22"/>
        </w:rPr>
        <w:t>en Brassica carinata. Pergamino, año 2019.</w:t>
      </w:r>
      <w:r w:rsidRPr="00F672D1">
        <w:rPr>
          <w:i/>
          <w:sz w:val="22"/>
        </w:rPr>
        <w:t xml:space="preserve"> </w:t>
      </w:r>
    </w:p>
    <w:tbl>
      <w:tblPr>
        <w:tblW w:w="10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66"/>
        <w:gridCol w:w="464"/>
        <w:gridCol w:w="1133"/>
        <w:gridCol w:w="1313"/>
        <w:gridCol w:w="1381"/>
        <w:gridCol w:w="1247"/>
        <w:gridCol w:w="1314"/>
        <w:gridCol w:w="1314"/>
        <w:gridCol w:w="1314"/>
      </w:tblGrid>
      <w:tr w:rsidR="00FA42DF" w:rsidRPr="00044868" w14:paraId="49098D0C" w14:textId="77777777" w:rsidTr="003F7DF3">
        <w:trPr>
          <w:jc w:val="center"/>
        </w:trPr>
        <w:tc>
          <w:tcPr>
            <w:tcW w:w="666" w:type="dxa"/>
            <w:tcBorders>
              <w:top w:val="single" w:sz="12" w:space="0" w:color="auto"/>
              <w:left w:val="single" w:sz="4" w:space="0" w:color="auto"/>
              <w:bottom w:val="single" w:sz="12" w:space="0" w:color="auto"/>
              <w:right w:val="single" w:sz="4" w:space="0" w:color="auto"/>
            </w:tcBorders>
            <w:shd w:val="clear" w:color="auto" w:fill="006600"/>
            <w:vAlign w:val="center"/>
          </w:tcPr>
          <w:p w14:paraId="22B4AFCA" w14:textId="77777777" w:rsidR="00FA42DF" w:rsidRDefault="00FA42DF" w:rsidP="009C5824">
            <w:pPr>
              <w:jc w:val="center"/>
              <w:rPr>
                <w:b/>
                <w:bCs/>
                <w:sz w:val="20"/>
                <w:szCs w:val="20"/>
              </w:rPr>
            </w:pPr>
          </w:p>
        </w:tc>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08C8A556" w14:textId="77777777" w:rsidR="00FA42DF" w:rsidRPr="007E783B" w:rsidRDefault="00FA42DF" w:rsidP="009C5824">
            <w:pPr>
              <w:jc w:val="center"/>
              <w:rPr>
                <w:rFonts w:asciiTheme="minorHAnsi" w:hAnsiTheme="minorHAnsi"/>
                <w:b/>
                <w:bCs/>
                <w:sz w:val="20"/>
                <w:szCs w:val="20"/>
              </w:rPr>
            </w:pPr>
            <w:r w:rsidRPr="007E783B">
              <w:rPr>
                <w:rFonts w:asciiTheme="minorHAnsi" w:hAnsiTheme="minorHAnsi"/>
                <w:b/>
                <w:bCs/>
                <w:sz w:val="20"/>
                <w:szCs w:val="20"/>
              </w:rPr>
              <w:t>T</w:t>
            </w:r>
          </w:p>
        </w:tc>
        <w:tc>
          <w:tcPr>
            <w:tcW w:w="1133" w:type="dxa"/>
            <w:tcBorders>
              <w:top w:val="single" w:sz="12" w:space="0" w:color="auto"/>
              <w:left w:val="single" w:sz="4" w:space="0" w:color="auto"/>
              <w:bottom w:val="single" w:sz="12" w:space="0" w:color="auto"/>
              <w:right w:val="single" w:sz="4" w:space="0" w:color="auto"/>
            </w:tcBorders>
            <w:shd w:val="clear" w:color="auto" w:fill="006600"/>
            <w:vAlign w:val="center"/>
          </w:tcPr>
          <w:p w14:paraId="147B9CA0" w14:textId="77777777" w:rsidR="00FA42DF" w:rsidRPr="00A908B8" w:rsidRDefault="00FA42DF" w:rsidP="009C5824">
            <w:pPr>
              <w:rPr>
                <w:b/>
                <w:bCs/>
              </w:rPr>
            </w:pPr>
            <w:r>
              <w:rPr>
                <w:rFonts w:asciiTheme="minorHAnsi" w:hAnsiTheme="minorHAnsi"/>
                <w:b/>
                <w:bCs/>
                <w:sz w:val="20"/>
                <w:szCs w:val="20"/>
              </w:rPr>
              <w:t>Dosis N</w:t>
            </w:r>
          </w:p>
        </w:tc>
        <w:tc>
          <w:tcPr>
            <w:tcW w:w="1313" w:type="dxa"/>
            <w:tcBorders>
              <w:top w:val="single" w:sz="12" w:space="0" w:color="auto"/>
              <w:left w:val="single" w:sz="4" w:space="0" w:color="auto"/>
              <w:bottom w:val="single" w:sz="12" w:space="0" w:color="auto"/>
              <w:right w:val="single" w:sz="4" w:space="0" w:color="auto"/>
            </w:tcBorders>
            <w:shd w:val="clear" w:color="auto" w:fill="006600"/>
            <w:vAlign w:val="center"/>
          </w:tcPr>
          <w:p w14:paraId="65346B6F" w14:textId="77777777" w:rsidR="00FA42DF" w:rsidRPr="00822617" w:rsidRDefault="00FA42DF" w:rsidP="009C5824">
            <w:pPr>
              <w:jc w:val="center"/>
              <w:rPr>
                <w:rFonts w:asciiTheme="minorHAnsi" w:hAnsiTheme="minorHAnsi"/>
                <w:b/>
                <w:bCs/>
                <w:sz w:val="20"/>
                <w:szCs w:val="20"/>
                <w:lang w:val="es-AR"/>
              </w:rPr>
            </w:pPr>
            <w:r>
              <w:rPr>
                <w:rFonts w:asciiTheme="minorHAnsi" w:hAnsiTheme="minorHAnsi"/>
                <w:b/>
                <w:bCs/>
                <w:sz w:val="20"/>
                <w:szCs w:val="20"/>
                <w:lang w:val="es-AR"/>
              </w:rPr>
              <w:t>Plantas m</w:t>
            </w:r>
            <w:r w:rsidRPr="00FA42DF">
              <w:rPr>
                <w:rFonts w:asciiTheme="minorHAnsi" w:hAnsiTheme="minorHAnsi"/>
                <w:b/>
                <w:bCs/>
                <w:sz w:val="20"/>
                <w:szCs w:val="20"/>
                <w:vertAlign w:val="superscript"/>
                <w:lang w:val="es-AR"/>
              </w:rPr>
              <w:t>-2</w:t>
            </w:r>
          </w:p>
        </w:tc>
        <w:tc>
          <w:tcPr>
            <w:tcW w:w="1381" w:type="dxa"/>
            <w:tcBorders>
              <w:top w:val="single" w:sz="12" w:space="0" w:color="auto"/>
              <w:left w:val="single" w:sz="4" w:space="0" w:color="auto"/>
              <w:bottom w:val="single" w:sz="12" w:space="0" w:color="auto"/>
              <w:right w:val="single" w:sz="4" w:space="0" w:color="auto"/>
            </w:tcBorders>
            <w:shd w:val="clear" w:color="auto" w:fill="006600"/>
            <w:vAlign w:val="center"/>
          </w:tcPr>
          <w:p w14:paraId="270A5BD7" w14:textId="77777777" w:rsidR="00FA42DF" w:rsidRPr="00822617" w:rsidRDefault="003F7DF3" w:rsidP="009C5824">
            <w:pPr>
              <w:jc w:val="center"/>
              <w:rPr>
                <w:rFonts w:asciiTheme="minorHAnsi" w:hAnsiTheme="minorHAnsi"/>
                <w:b/>
                <w:bCs/>
                <w:sz w:val="20"/>
                <w:szCs w:val="20"/>
                <w:lang w:val="es-AR"/>
              </w:rPr>
            </w:pPr>
            <w:r>
              <w:rPr>
                <w:rFonts w:asciiTheme="minorHAnsi" w:hAnsiTheme="minorHAnsi"/>
                <w:b/>
                <w:bCs/>
                <w:sz w:val="20"/>
                <w:szCs w:val="20"/>
              </w:rPr>
              <w:t>BAG5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247" w:type="dxa"/>
            <w:tcBorders>
              <w:top w:val="single" w:sz="12" w:space="0" w:color="auto"/>
              <w:left w:val="single" w:sz="4" w:space="0" w:color="auto"/>
              <w:bottom w:val="single" w:sz="12" w:space="0" w:color="auto"/>
              <w:right w:val="single" w:sz="4" w:space="0" w:color="auto"/>
            </w:tcBorders>
            <w:shd w:val="clear" w:color="auto" w:fill="006600"/>
            <w:vAlign w:val="center"/>
          </w:tcPr>
          <w:p w14:paraId="53720AC4" w14:textId="77777777" w:rsidR="00FA42DF" w:rsidRPr="00044868" w:rsidRDefault="00FA42DF" w:rsidP="009C5824">
            <w:pPr>
              <w:jc w:val="center"/>
              <w:rPr>
                <w:rFonts w:asciiTheme="minorHAnsi" w:hAnsiTheme="minorHAnsi"/>
                <w:b/>
                <w:bCs/>
                <w:sz w:val="20"/>
                <w:szCs w:val="20"/>
              </w:rPr>
            </w:pPr>
            <w:r>
              <w:rPr>
                <w:rFonts w:asciiTheme="minorHAnsi" w:hAnsiTheme="minorHAnsi"/>
                <w:b/>
                <w:bCs/>
                <w:sz w:val="20"/>
                <w:szCs w:val="20"/>
              </w:rPr>
              <w:t>SPAD</w:t>
            </w:r>
          </w:p>
        </w:tc>
        <w:tc>
          <w:tcPr>
            <w:tcW w:w="1314" w:type="dxa"/>
            <w:tcBorders>
              <w:top w:val="single" w:sz="12" w:space="0" w:color="auto"/>
              <w:left w:val="single" w:sz="4" w:space="0" w:color="auto"/>
              <w:bottom w:val="single" w:sz="12" w:space="0" w:color="auto"/>
              <w:right w:val="single" w:sz="4" w:space="0" w:color="auto"/>
            </w:tcBorders>
            <w:shd w:val="clear" w:color="auto" w:fill="006600"/>
            <w:vAlign w:val="center"/>
          </w:tcPr>
          <w:p w14:paraId="5913DBDD" w14:textId="77777777" w:rsidR="00FA42DF" w:rsidRPr="00044868" w:rsidRDefault="00FA42DF" w:rsidP="009C5824">
            <w:pPr>
              <w:jc w:val="center"/>
              <w:rPr>
                <w:rFonts w:asciiTheme="minorHAnsi" w:hAnsiTheme="minorHAnsi"/>
                <w:b/>
                <w:bCs/>
                <w:sz w:val="20"/>
                <w:szCs w:val="20"/>
              </w:rPr>
            </w:pPr>
            <w:r>
              <w:rPr>
                <w:rFonts w:asciiTheme="minorHAnsi" w:hAnsiTheme="minorHAnsi"/>
                <w:b/>
                <w:bCs/>
                <w:sz w:val="20"/>
                <w:szCs w:val="20"/>
              </w:rPr>
              <w:t>NDVI</w:t>
            </w:r>
          </w:p>
        </w:tc>
        <w:tc>
          <w:tcPr>
            <w:tcW w:w="1314" w:type="dxa"/>
            <w:tcBorders>
              <w:top w:val="single" w:sz="12" w:space="0" w:color="auto"/>
              <w:left w:val="single" w:sz="4" w:space="0" w:color="auto"/>
              <w:bottom w:val="single" w:sz="12" w:space="0" w:color="auto"/>
              <w:right w:val="single" w:sz="4" w:space="0" w:color="auto"/>
            </w:tcBorders>
            <w:shd w:val="clear" w:color="auto" w:fill="006600"/>
            <w:vAlign w:val="center"/>
          </w:tcPr>
          <w:p w14:paraId="69E6A53E" w14:textId="77777777" w:rsidR="00FA42DF" w:rsidRPr="00044868" w:rsidRDefault="00FA42DF" w:rsidP="009C5824">
            <w:pPr>
              <w:jc w:val="center"/>
              <w:rPr>
                <w:rFonts w:asciiTheme="minorHAnsi" w:hAnsiTheme="minorHAnsi"/>
                <w:b/>
                <w:bCs/>
                <w:sz w:val="20"/>
                <w:szCs w:val="20"/>
              </w:rPr>
            </w:pPr>
            <w:r w:rsidRPr="00044868">
              <w:rPr>
                <w:rFonts w:asciiTheme="minorHAnsi" w:hAnsiTheme="minorHAnsi"/>
                <w:b/>
                <w:bCs/>
                <w:sz w:val="20"/>
                <w:szCs w:val="20"/>
              </w:rPr>
              <w:t>NG m</w:t>
            </w:r>
            <w:r w:rsidRPr="00044868">
              <w:rPr>
                <w:rFonts w:asciiTheme="minorHAnsi" w:hAnsiTheme="minorHAnsi"/>
                <w:b/>
                <w:bCs/>
                <w:sz w:val="20"/>
                <w:szCs w:val="20"/>
                <w:vertAlign w:val="superscript"/>
              </w:rPr>
              <w:t>-2</w:t>
            </w:r>
          </w:p>
        </w:tc>
        <w:tc>
          <w:tcPr>
            <w:tcW w:w="1314" w:type="dxa"/>
            <w:tcBorders>
              <w:top w:val="single" w:sz="12" w:space="0" w:color="auto"/>
              <w:left w:val="single" w:sz="4" w:space="0" w:color="auto"/>
              <w:bottom w:val="single" w:sz="12" w:space="0" w:color="auto"/>
              <w:right w:val="single" w:sz="4" w:space="0" w:color="auto"/>
            </w:tcBorders>
            <w:shd w:val="clear" w:color="auto" w:fill="006600"/>
            <w:vAlign w:val="center"/>
          </w:tcPr>
          <w:p w14:paraId="505E344F" w14:textId="77777777" w:rsidR="00FA42DF" w:rsidRPr="00044868" w:rsidRDefault="00FA42DF" w:rsidP="009C5824">
            <w:pPr>
              <w:jc w:val="center"/>
              <w:rPr>
                <w:rFonts w:asciiTheme="minorHAnsi" w:hAnsiTheme="minorHAnsi"/>
                <w:b/>
                <w:bCs/>
                <w:sz w:val="20"/>
                <w:szCs w:val="20"/>
              </w:rPr>
            </w:pPr>
            <w:r w:rsidRPr="00044868">
              <w:rPr>
                <w:rFonts w:asciiTheme="minorHAnsi" w:hAnsiTheme="minorHAnsi"/>
                <w:b/>
                <w:bCs/>
                <w:sz w:val="20"/>
                <w:szCs w:val="20"/>
              </w:rPr>
              <w:t>PG</w:t>
            </w:r>
          </w:p>
        </w:tc>
      </w:tr>
      <w:tr w:rsidR="00FA42DF" w14:paraId="717170D2" w14:textId="77777777" w:rsidTr="003F7DF3">
        <w:trPr>
          <w:jc w:val="center"/>
        </w:trPr>
        <w:tc>
          <w:tcPr>
            <w:tcW w:w="666" w:type="dxa"/>
            <w:vMerge w:val="restart"/>
            <w:tcBorders>
              <w:top w:val="single" w:sz="12" w:space="0" w:color="auto"/>
              <w:left w:val="single" w:sz="4" w:space="0" w:color="auto"/>
              <w:right w:val="single" w:sz="4" w:space="0" w:color="auto"/>
            </w:tcBorders>
            <w:shd w:val="clear" w:color="auto" w:fill="FFFF99"/>
            <w:vAlign w:val="center"/>
          </w:tcPr>
          <w:p w14:paraId="0E74D0BE" w14:textId="77777777" w:rsidR="00FA42DF" w:rsidRPr="00822617" w:rsidRDefault="00FA42DF" w:rsidP="009C5824">
            <w:pPr>
              <w:jc w:val="center"/>
              <w:rPr>
                <w:b/>
                <w:sz w:val="22"/>
                <w:szCs w:val="22"/>
                <w:lang w:val="es-AR"/>
              </w:rPr>
            </w:pPr>
            <w:r>
              <w:rPr>
                <w:b/>
                <w:sz w:val="22"/>
                <w:szCs w:val="22"/>
                <w:lang w:val="es-AR"/>
              </w:rPr>
              <w:t>Perg</w:t>
            </w:r>
          </w:p>
        </w:tc>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3278B229" w14:textId="77777777" w:rsidR="00FA42DF" w:rsidRPr="004304D6" w:rsidRDefault="00FA42DF" w:rsidP="009C5824">
            <w:pPr>
              <w:ind w:left="-50"/>
              <w:jc w:val="center"/>
              <w:rPr>
                <w:rFonts w:asciiTheme="minorHAnsi" w:hAnsiTheme="minorHAnsi"/>
                <w:b/>
                <w:sz w:val="22"/>
                <w:szCs w:val="20"/>
                <w:lang w:val="es-AR"/>
              </w:rPr>
            </w:pPr>
            <w:r>
              <w:rPr>
                <w:rFonts w:asciiTheme="minorHAnsi" w:hAnsiTheme="minorHAnsi"/>
                <w:b/>
                <w:sz w:val="22"/>
                <w:szCs w:val="20"/>
                <w:lang w:val="es-AR"/>
              </w:rPr>
              <w:t>T7</w:t>
            </w:r>
          </w:p>
        </w:tc>
        <w:tc>
          <w:tcPr>
            <w:tcW w:w="1133" w:type="dxa"/>
            <w:tcBorders>
              <w:top w:val="single" w:sz="12" w:space="0" w:color="auto"/>
              <w:left w:val="single" w:sz="4" w:space="0" w:color="auto"/>
              <w:bottom w:val="single" w:sz="4" w:space="0" w:color="auto"/>
              <w:right w:val="single" w:sz="4" w:space="0" w:color="auto"/>
            </w:tcBorders>
            <w:shd w:val="clear" w:color="auto" w:fill="FFFFFF"/>
            <w:vAlign w:val="center"/>
          </w:tcPr>
          <w:p w14:paraId="5B579E04" w14:textId="77777777" w:rsidR="00FA42DF" w:rsidRPr="009B33C4" w:rsidRDefault="00FA42DF" w:rsidP="009C5824">
            <w:pPr>
              <w:rPr>
                <w:rFonts w:ascii="Calibri" w:hAnsi="Calibri"/>
                <w:b/>
                <w:color w:val="000000" w:themeColor="text1"/>
                <w:sz w:val="22"/>
                <w:szCs w:val="22"/>
              </w:rPr>
            </w:pPr>
            <w:r>
              <w:rPr>
                <w:rFonts w:ascii="Calibri" w:hAnsi="Calibri"/>
                <w:b/>
                <w:color w:val="000000" w:themeColor="text1"/>
                <w:sz w:val="22"/>
                <w:szCs w:val="22"/>
              </w:rPr>
              <w:t xml:space="preserve">SPT 0 </w:t>
            </w:r>
          </w:p>
        </w:tc>
        <w:tc>
          <w:tcPr>
            <w:tcW w:w="1313" w:type="dxa"/>
            <w:tcBorders>
              <w:top w:val="single" w:sz="12" w:space="0" w:color="auto"/>
              <w:left w:val="single" w:sz="4" w:space="0" w:color="auto"/>
              <w:bottom w:val="single" w:sz="4" w:space="0" w:color="auto"/>
              <w:right w:val="single" w:sz="4" w:space="0" w:color="auto"/>
            </w:tcBorders>
            <w:shd w:val="clear" w:color="auto" w:fill="FFFFFF"/>
            <w:vAlign w:val="bottom"/>
          </w:tcPr>
          <w:p w14:paraId="4B55F876"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62</w:t>
            </w:r>
          </w:p>
        </w:tc>
        <w:tc>
          <w:tcPr>
            <w:tcW w:w="1381" w:type="dxa"/>
            <w:tcBorders>
              <w:top w:val="single" w:sz="12" w:space="0" w:color="auto"/>
              <w:left w:val="single" w:sz="4" w:space="0" w:color="auto"/>
              <w:bottom w:val="single" w:sz="4" w:space="0" w:color="auto"/>
              <w:right w:val="single" w:sz="4" w:space="0" w:color="auto"/>
            </w:tcBorders>
            <w:shd w:val="clear" w:color="auto" w:fill="FFFFFF"/>
            <w:vAlign w:val="bottom"/>
          </w:tcPr>
          <w:p w14:paraId="3C29AE1E" w14:textId="77777777" w:rsidR="00FA42DF" w:rsidRDefault="003F7DF3" w:rsidP="009C5824">
            <w:pPr>
              <w:jc w:val="center"/>
              <w:rPr>
                <w:rFonts w:ascii="Calibri" w:hAnsi="Calibri" w:cs="Calibri"/>
                <w:color w:val="000000"/>
                <w:sz w:val="22"/>
                <w:szCs w:val="22"/>
              </w:rPr>
            </w:pPr>
            <w:r>
              <w:rPr>
                <w:rFonts w:ascii="Calibri" w:hAnsi="Calibri" w:cs="Calibri"/>
                <w:color w:val="000000"/>
                <w:sz w:val="22"/>
                <w:szCs w:val="22"/>
              </w:rPr>
              <w:t>9651</w:t>
            </w:r>
          </w:p>
        </w:tc>
        <w:tc>
          <w:tcPr>
            <w:tcW w:w="1247" w:type="dxa"/>
            <w:tcBorders>
              <w:top w:val="single" w:sz="12" w:space="0" w:color="auto"/>
              <w:left w:val="single" w:sz="4" w:space="0" w:color="auto"/>
              <w:bottom w:val="single" w:sz="4" w:space="0" w:color="auto"/>
              <w:right w:val="single" w:sz="4" w:space="0" w:color="auto"/>
            </w:tcBorders>
            <w:shd w:val="clear" w:color="auto" w:fill="FFFFFF"/>
            <w:vAlign w:val="bottom"/>
          </w:tcPr>
          <w:p w14:paraId="26099A47"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53,4</w:t>
            </w:r>
          </w:p>
        </w:tc>
        <w:tc>
          <w:tcPr>
            <w:tcW w:w="1314" w:type="dxa"/>
            <w:tcBorders>
              <w:top w:val="single" w:sz="12" w:space="0" w:color="auto"/>
              <w:left w:val="single" w:sz="4" w:space="0" w:color="auto"/>
              <w:bottom w:val="single" w:sz="4" w:space="0" w:color="auto"/>
              <w:right w:val="single" w:sz="4" w:space="0" w:color="auto"/>
            </w:tcBorders>
            <w:shd w:val="clear" w:color="auto" w:fill="FFFFFF"/>
            <w:vAlign w:val="bottom"/>
          </w:tcPr>
          <w:p w14:paraId="5970666A"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0,33</w:t>
            </w:r>
          </w:p>
        </w:tc>
        <w:tc>
          <w:tcPr>
            <w:tcW w:w="1314" w:type="dxa"/>
            <w:tcBorders>
              <w:top w:val="single" w:sz="12" w:space="0" w:color="auto"/>
              <w:left w:val="single" w:sz="4" w:space="0" w:color="auto"/>
              <w:bottom w:val="single" w:sz="4" w:space="0" w:color="auto"/>
              <w:right w:val="single" w:sz="4" w:space="0" w:color="auto"/>
            </w:tcBorders>
            <w:shd w:val="clear" w:color="auto" w:fill="auto"/>
            <w:vAlign w:val="bottom"/>
          </w:tcPr>
          <w:p w14:paraId="4815DB6E"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53312</w:t>
            </w:r>
          </w:p>
        </w:tc>
        <w:tc>
          <w:tcPr>
            <w:tcW w:w="1314" w:type="dxa"/>
            <w:tcBorders>
              <w:top w:val="single" w:sz="12" w:space="0" w:color="auto"/>
              <w:left w:val="single" w:sz="4" w:space="0" w:color="auto"/>
              <w:bottom w:val="single" w:sz="4" w:space="0" w:color="auto"/>
              <w:right w:val="single" w:sz="4" w:space="0" w:color="auto"/>
            </w:tcBorders>
            <w:shd w:val="clear" w:color="auto" w:fill="auto"/>
            <w:vAlign w:val="bottom"/>
          </w:tcPr>
          <w:p w14:paraId="098FEC85"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3,1</w:t>
            </w:r>
          </w:p>
        </w:tc>
      </w:tr>
      <w:tr w:rsidR="00FA42DF" w14:paraId="28CE43F8"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28022592" w14:textId="77777777" w:rsidR="00FA42DF" w:rsidRPr="00FE24A6" w:rsidRDefault="00FA42DF" w:rsidP="009C5824">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7568207C" w14:textId="77777777" w:rsidR="00FA42DF" w:rsidRPr="004304D6" w:rsidRDefault="00FA42DF" w:rsidP="009C5824">
            <w:pPr>
              <w:ind w:left="-50"/>
              <w:jc w:val="center"/>
              <w:rPr>
                <w:rFonts w:asciiTheme="minorHAnsi" w:hAnsiTheme="minorHAnsi"/>
                <w:b/>
                <w:sz w:val="22"/>
                <w:szCs w:val="20"/>
                <w:lang w:val="es-AR"/>
              </w:rPr>
            </w:pPr>
            <w:r>
              <w:rPr>
                <w:rFonts w:asciiTheme="minorHAnsi" w:hAnsiTheme="minorHAnsi"/>
                <w:b/>
                <w:sz w:val="22"/>
                <w:szCs w:val="20"/>
                <w:lang w:val="es-AR"/>
              </w:rPr>
              <w:t>T8</w:t>
            </w:r>
          </w:p>
        </w:tc>
        <w:tc>
          <w:tcPr>
            <w:tcW w:w="1133" w:type="dxa"/>
            <w:tcBorders>
              <w:top w:val="single" w:sz="4" w:space="0" w:color="auto"/>
              <w:left w:val="single" w:sz="4" w:space="0" w:color="auto"/>
              <w:bottom w:val="single" w:sz="4" w:space="0" w:color="auto"/>
              <w:right w:val="single" w:sz="4" w:space="0" w:color="auto"/>
            </w:tcBorders>
            <w:shd w:val="clear" w:color="auto" w:fill="FFFFFF"/>
            <w:vAlign w:val="center"/>
          </w:tcPr>
          <w:p w14:paraId="36B33C12" w14:textId="77777777" w:rsidR="00FA42DF" w:rsidRPr="009B33C4" w:rsidRDefault="00FA42DF" w:rsidP="009C5824">
            <w:pPr>
              <w:rPr>
                <w:rFonts w:ascii="Calibri" w:hAnsi="Calibri"/>
                <w:b/>
                <w:color w:val="000000" w:themeColor="text1"/>
                <w:sz w:val="22"/>
                <w:szCs w:val="22"/>
              </w:rPr>
            </w:pPr>
            <w:r>
              <w:rPr>
                <w:rFonts w:ascii="Calibri" w:hAnsi="Calibri"/>
                <w:b/>
                <w:color w:val="000000" w:themeColor="text1"/>
                <w:sz w:val="22"/>
                <w:szCs w:val="22"/>
              </w:rPr>
              <w:t>SPT 100</w:t>
            </w:r>
          </w:p>
        </w:tc>
        <w:tc>
          <w:tcPr>
            <w:tcW w:w="1313" w:type="dxa"/>
            <w:tcBorders>
              <w:top w:val="single" w:sz="4" w:space="0" w:color="auto"/>
              <w:left w:val="single" w:sz="4" w:space="0" w:color="auto"/>
              <w:bottom w:val="single" w:sz="4" w:space="0" w:color="auto"/>
              <w:right w:val="single" w:sz="4" w:space="0" w:color="auto"/>
            </w:tcBorders>
            <w:shd w:val="clear" w:color="auto" w:fill="FFFFFF"/>
            <w:vAlign w:val="bottom"/>
          </w:tcPr>
          <w:p w14:paraId="15143E4E"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55</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bottom"/>
          </w:tcPr>
          <w:p w14:paraId="44A6FFEA" w14:textId="77777777" w:rsidR="00FA42DF" w:rsidRDefault="003F7DF3" w:rsidP="009C5824">
            <w:pPr>
              <w:jc w:val="center"/>
              <w:rPr>
                <w:rFonts w:ascii="Calibri" w:hAnsi="Calibri" w:cs="Calibri"/>
                <w:color w:val="000000"/>
                <w:sz w:val="22"/>
                <w:szCs w:val="22"/>
              </w:rPr>
            </w:pPr>
            <w:r>
              <w:rPr>
                <w:rFonts w:ascii="Calibri" w:hAnsi="Calibri" w:cs="Calibri"/>
                <w:color w:val="000000"/>
                <w:sz w:val="22"/>
                <w:szCs w:val="22"/>
              </w:rPr>
              <w:t>18812</w:t>
            </w:r>
          </w:p>
        </w:tc>
        <w:tc>
          <w:tcPr>
            <w:tcW w:w="1247" w:type="dxa"/>
            <w:tcBorders>
              <w:top w:val="single" w:sz="4" w:space="0" w:color="auto"/>
              <w:left w:val="single" w:sz="4" w:space="0" w:color="auto"/>
              <w:bottom w:val="single" w:sz="4" w:space="0" w:color="auto"/>
              <w:right w:val="single" w:sz="4" w:space="0" w:color="auto"/>
            </w:tcBorders>
            <w:shd w:val="clear" w:color="auto" w:fill="FFFFFF"/>
            <w:vAlign w:val="bottom"/>
          </w:tcPr>
          <w:p w14:paraId="55B49C15"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52,9</w:t>
            </w:r>
          </w:p>
        </w:tc>
        <w:tc>
          <w:tcPr>
            <w:tcW w:w="1314" w:type="dxa"/>
            <w:tcBorders>
              <w:top w:val="single" w:sz="4" w:space="0" w:color="auto"/>
              <w:left w:val="single" w:sz="4" w:space="0" w:color="auto"/>
              <w:bottom w:val="single" w:sz="4" w:space="0" w:color="auto"/>
              <w:right w:val="single" w:sz="4" w:space="0" w:color="auto"/>
            </w:tcBorders>
            <w:shd w:val="clear" w:color="auto" w:fill="FFFFFF"/>
            <w:vAlign w:val="bottom"/>
          </w:tcPr>
          <w:p w14:paraId="0CD4B6EF"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0,49</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bottom"/>
          </w:tcPr>
          <w:p w14:paraId="577AB87A"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62997</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bottom"/>
          </w:tcPr>
          <w:p w14:paraId="1A040F5E"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3,3</w:t>
            </w:r>
          </w:p>
        </w:tc>
      </w:tr>
      <w:tr w:rsidR="00FA42DF" w14:paraId="05DA1DB7"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0C124B20" w14:textId="77777777" w:rsidR="00FA42DF" w:rsidRPr="00FE24A6" w:rsidRDefault="00FA42DF" w:rsidP="009C5824">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4D8CFC9" w14:textId="77777777" w:rsidR="00FA42DF" w:rsidRPr="004304D6" w:rsidRDefault="00FA42DF" w:rsidP="009C5824">
            <w:pPr>
              <w:ind w:left="-50"/>
              <w:jc w:val="center"/>
              <w:rPr>
                <w:rFonts w:asciiTheme="minorHAnsi" w:hAnsiTheme="minorHAnsi"/>
                <w:b/>
                <w:sz w:val="22"/>
                <w:szCs w:val="20"/>
                <w:lang w:val="es-AR"/>
              </w:rPr>
            </w:pPr>
            <w:r>
              <w:rPr>
                <w:rFonts w:asciiTheme="minorHAnsi" w:hAnsiTheme="minorHAnsi"/>
                <w:b/>
                <w:sz w:val="22"/>
                <w:szCs w:val="20"/>
                <w:lang w:val="es-AR"/>
              </w:rPr>
              <w:t>T9</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14:paraId="7CA81E98" w14:textId="77777777" w:rsidR="00FA42DF" w:rsidRDefault="00FA42DF" w:rsidP="009C5824">
            <w:r>
              <w:rPr>
                <w:rFonts w:ascii="Calibri" w:hAnsi="Calibri"/>
                <w:b/>
                <w:color w:val="000000" w:themeColor="text1"/>
                <w:sz w:val="22"/>
                <w:szCs w:val="22"/>
              </w:rPr>
              <w:t>SPT 150</w:t>
            </w:r>
          </w:p>
        </w:tc>
        <w:tc>
          <w:tcPr>
            <w:tcW w:w="1313" w:type="dxa"/>
            <w:tcBorders>
              <w:top w:val="single" w:sz="4" w:space="0" w:color="auto"/>
              <w:left w:val="single" w:sz="4" w:space="0" w:color="auto"/>
              <w:bottom w:val="single" w:sz="4" w:space="0" w:color="auto"/>
              <w:right w:val="single" w:sz="4" w:space="0" w:color="auto"/>
            </w:tcBorders>
            <w:shd w:val="clear" w:color="auto" w:fill="FFFFFF"/>
            <w:vAlign w:val="bottom"/>
          </w:tcPr>
          <w:p w14:paraId="58AA9F7C"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43</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bottom"/>
          </w:tcPr>
          <w:p w14:paraId="24B5320A" w14:textId="77777777" w:rsidR="00FA42DF" w:rsidRDefault="003F7DF3" w:rsidP="009C5824">
            <w:pPr>
              <w:jc w:val="center"/>
              <w:rPr>
                <w:rFonts w:ascii="Calibri" w:hAnsi="Calibri" w:cs="Calibri"/>
                <w:color w:val="000000"/>
                <w:sz w:val="22"/>
                <w:szCs w:val="22"/>
              </w:rPr>
            </w:pPr>
            <w:r>
              <w:rPr>
                <w:rFonts w:ascii="Calibri" w:hAnsi="Calibri" w:cs="Calibri"/>
                <w:color w:val="000000"/>
                <w:sz w:val="22"/>
                <w:szCs w:val="22"/>
              </w:rPr>
              <w:t>19852</w:t>
            </w:r>
          </w:p>
        </w:tc>
        <w:tc>
          <w:tcPr>
            <w:tcW w:w="1247" w:type="dxa"/>
            <w:tcBorders>
              <w:top w:val="single" w:sz="4" w:space="0" w:color="auto"/>
              <w:left w:val="single" w:sz="4" w:space="0" w:color="auto"/>
              <w:bottom w:val="single" w:sz="4" w:space="0" w:color="auto"/>
              <w:right w:val="single" w:sz="4" w:space="0" w:color="auto"/>
            </w:tcBorders>
            <w:shd w:val="clear" w:color="auto" w:fill="FFFFFF"/>
            <w:vAlign w:val="bottom"/>
          </w:tcPr>
          <w:p w14:paraId="564D62E1"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52,5</w:t>
            </w:r>
          </w:p>
        </w:tc>
        <w:tc>
          <w:tcPr>
            <w:tcW w:w="1314" w:type="dxa"/>
            <w:tcBorders>
              <w:top w:val="single" w:sz="4" w:space="0" w:color="auto"/>
              <w:left w:val="single" w:sz="4" w:space="0" w:color="auto"/>
              <w:bottom w:val="single" w:sz="4" w:space="0" w:color="auto"/>
              <w:right w:val="single" w:sz="4" w:space="0" w:color="auto"/>
            </w:tcBorders>
            <w:shd w:val="clear" w:color="auto" w:fill="FFFFFF"/>
            <w:vAlign w:val="bottom"/>
          </w:tcPr>
          <w:p w14:paraId="71D722E2" w14:textId="77777777" w:rsidR="00FA42DF" w:rsidRDefault="003F7DF3" w:rsidP="009C5824">
            <w:pPr>
              <w:jc w:val="center"/>
              <w:rPr>
                <w:rFonts w:ascii="Calibri" w:hAnsi="Calibri" w:cs="Calibri"/>
                <w:color w:val="000000"/>
                <w:sz w:val="22"/>
                <w:szCs w:val="22"/>
              </w:rPr>
            </w:pPr>
            <w:r>
              <w:rPr>
                <w:rFonts w:ascii="Calibri" w:hAnsi="Calibri" w:cs="Calibri"/>
                <w:color w:val="000000"/>
                <w:sz w:val="22"/>
                <w:szCs w:val="22"/>
              </w:rPr>
              <w:t>0,54</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bottom"/>
          </w:tcPr>
          <w:p w14:paraId="65622D70"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61036</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bottom"/>
          </w:tcPr>
          <w:p w14:paraId="02760CEA" w14:textId="77777777" w:rsidR="00FA42DF" w:rsidRDefault="00FA42DF" w:rsidP="009C5824">
            <w:pPr>
              <w:jc w:val="center"/>
              <w:rPr>
                <w:rFonts w:ascii="Calibri" w:hAnsi="Calibri" w:cs="Calibri"/>
                <w:color w:val="000000"/>
                <w:sz w:val="22"/>
                <w:szCs w:val="22"/>
              </w:rPr>
            </w:pPr>
            <w:r>
              <w:rPr>
                <w:rFonts w:ascii="Calibri" w:hAnsi="Calibri" w:cs="Calibri"/>
                <w:color w:val="000000"/>
                <w:sz w:val="22"/>
                <w:szCs w:val="22"/>
              </w:rPr>
              <w:t>3,6</w:t>
            </w:r>
          </w:p>
        </w:tc>
      </w:tr>
      <w:tr w:rsidR="00FA42DF" w14:paraId="451582BF" w14:textId="77777777" w:rsidTr="003F7DF3">
        <w:trPr>
          <w:jc w:val="center"/>
        </w:trPr>
        <w:tc>
          <w:tcPr>
            <w:tcW w:w="666" w:type="dxa"/>
            <w:vMerge/>
            <w:tcBorders>
              <w:left w:val="single" w:sz="4" w:space="0" w:color="auto"/>
              <w:right w:val="single" w:sz="4" w:space="0" w:color="auto"/>
            </w:tcBorders>
            <w:shd w:val="clear" w:color="auto" w:fill="FFFF99"/>
            <w:vAlign w:val="center"/>
          </w:tcPr>
          <w:p w14:paraId="1BB2AB82" w14:textId="77777777" w:rsidR="00FA42DF" w:rsidRPr="00FE24A6" w:rsidRDefault="00FA42DF" w:rsidP="009C5824">
            <w:pPr>
              <w:jc w:val="center"/>
              <w:rPr>
                <w:b/>
                <w:sz w:val="22"/>
                <w:szCs w:val="22"/>
              </w:rPr>
            </w:pPr>
          </w:p>
        </w:tc>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306A6346" w14:textId="77777777" w:rsidR="00FA42DF" w:rsidRPr="004304D6" w:rsidRDefault="00FA42DF" w:rsidP="009C5824">
            <w:pPr>
              <w:ind w:left="-50"/>
              <w:jc w:val="center"/>
              <w:rPr>
                <w:rFonts w:asciiTheme="minorHAnsi" w:hAnsiTheme="minorHAnsi"/>
                <w:b/>
                <w:sz w:val="22"/>
                <w:szCs w:val="20"/>
                <w:lang w:val="es-AR"/>
              </w:rPr>
            </w:pPr>
            <w:r>
              <w:rPr>
                <w:rFonts w:asciiTheme="minorHAnsi" w:hAnsiTheme="minorHAnsi"/>
                <w:b/>
                <w:sz w:val="22"/>
                <w:szCs w:val="20"/>
                <w:lang w:val="es-AR"/>
              </w:rPr>
              <w:t>T10</w:t>
            </w:r>
          </w:p>
        </w:tc>
        <w:tc>
          <w:tcPr>
            <w:tcW w:w="1133" w:type="dxa"/>
            <w:tcBorders>
              <w:top w:val="single" w:sz="4" w:space="0" w:color="auto"/>
              <w:left w:val="single" w:sz="4" w:space="0" w:color="auto"/>
              <w:bottom w:val="single" w:sz="4" w:space="0" w:color="auto"/>
              <w:right w:val="single" w:sz="4" w:space="0" w:color="auto"/>
            </w:tcBorders>
            <w:shd w:val="clear" w:color="auto" w:fill="FFFFFF"/>
          </w:tcPr>
          <w:p w14:paraId="7C6F42D7" w14:textId="77777777" w:rsidR="00FA42DF" w:rsidRDefault="00FA42DF" w:rsidP="009C5824">
            <w:r>
              <w:rPr>
                <w:rFonts w:ascii="Calibri" w:hAnsi="Calibri"/>
                <w:b/>
                <w:color w:val="000000" w:themeColor="text1"/>
                <w:sz w:val="22"/>
                <w:szCs w:val="22"/>
              </w:rPr>
              <w:t>SPT 100 + SC 110</w:t>
            </w:r>
          </w:p>
        </w:tc>
        <w:tc>
          <w:tcPr>
            <w:tcW w:w="1313" w:type="dxa"/>
            <w:tcBorders>
              <w:top w:val="single" w:sz="4" w:space="0" w:color="auto"/>
              <w:left w:val="single" w:sz="4" w:space="0" w:color="auto"/>
              <w:bottom w:val="single" w:sz="4" w:space="0" w:color="auto"/>
              <w:right w:val="single" w:sz="4" w:space="0" w:color="auto"/>
            </w:tcBorders>
            <w:shd w:val="clear" w:color="auto" w:fill="FFFFFF"/>
            <w:vAlign w:val="center"/>
          </w:tcPr>
          <w:p w14:paraId="53642276" w14:textId="77777777" w:rsidR="00FA42DF" w:rsidRDefault="00FA42DF" w:rsidP="00FA42DF">
            <w:pPr>
              <w:jc w:val="center"/>
              <w:rPr>
                <w:rFonts w:ascii="Calibri" w:hAnsi="Calibri" w:cs="Calibri"/>
                <w:color w:val="000000"/>
                <w:sz w:val="22"/>
                <w:szCs w:val="22"/>
              </w:rPr>
            </w:pPr>
            <w:r>
              <w:rPr>
                <w:rFonts w:ascii="Calibri" w:hAnsi="Calibri" w:cs="Calibri"/>
                <w:color w:val="000000"/>
                <w:sz w:val="22"/>
                <w:szCs w:val="22"/>
              </w:rPr>
              <w:t>57</w:t>
            </w:r>
          </w:p>
        </w:tc>
        <w:tc>
          <w:tcPr>
            <w:tcW w:w="1381" w:type="dxa"/>
            <w:tcBorders>
              <w:top w:val="single" w:sz="4" w:space="0" w:color="auto"/>
              <w:left w:val="single" w:sz="4" w:space="0" w:color="auto"/>
              <w:bottom w:val="single" w:sz="4" w:space="0" w:color="auto"/>
              <w:right w:val="single" w:sz="4" w:space="0" w:color="auto"/>
            </w:tcBorders>
            <w:shd w:val="clear" w:color="auto" w:fill="FFFFFF"/>
            <w:vAlign w:val="center"/>
          </w:tcPr>
          <w:p w14:paraId="438ADDC3" w14:textId="77777777" w:rsidR="00FA42DF" w:rsidRDefault="003F7DF3" w:rsidP="00FA42DF">
            <w:pPr>
              <w:jc w:val="center"/>
              <w:rPr>
                <w:rFonts w:ascii="Calibri" w:hAnsi="Calibri" w:cs="Calibri"/>
                <w:color w:val="000000"/>
                <w:sz w:val="22"/>
                <w:szCs w:val="22"/>
              </w:rPr>
            </w:pPr>
            <w:r>
              <w:rPr>
                <w:rFonts w:ascii="Calibri" w:hAnsi="Calibri" w:cs="Calibri"/>
                <w:color w:val="000000"/>
                <w:sz w:val="22"/>
                <w:szCs w:val="22"/>
              </w:rPr>
              <w:t>23083</w:t>
            </w:r>
          </w:p>
        </w:tc>
        <w:tc>
          <w:tcPr>
            <w:tcW w:w="1247" w:type="dxa"/>
            <w:tcBorders>
              <w:top w:val="single" w:sz="4" w:space="0" w:color="auto"/>
              <w:left w:val="single" w:sz="4" w:space="0" w:color="auto"/>
              <w:bottom w:val="single" w:sz="4" w:space="0" w:color="auto"/>
              <w:right w:val="single" w:sz="4" w:space="0" w:color="auto"/>
            </w:tcBorders>
            <w:shd w:val="clear" w:color="auto" w:fill="FFFFFF"/>
            <w:vAlign w:val="center"/>
          </w:tcPr>
          <w:p w14:paraId="416A53F6" w14:textId="77777777" w:rsidR="00FA42DF" w:rsidRDefault="00FA42DF" w:rsidP="00FA42DF">
            <w:pPr>
              <w:jc w:val="center"/>
              <w:rPr>
                <w:rFonts w:ascii="Calibri" w:hAnsi="Calibri" w:cs="Calibri"/>
                <w:color w:val="000000"/>
                <w:sz w:val="22"/>
                <w:szCs w:val="22"/>
              </w:rPr>
            </w:pPr>
            <w:r>
              <w:rPr>
                <w:rFonts w:ascii="Calibri" w:hAnsi="Calibri" w:cs="Calibri"/>
                <w:color w:val="000000"/>
                <w:sz w:val="22"/>
                <w:szCs w:val="22"/>
              </w:rPr>
              <w:t>57,1</w:t>
            </w:r>
          </w:p>
        </w:tc>
        <w:tc>
          <w:tcPr>
            <w:tcW w:w="1314" w:type="dxa"/>
            <w:tcBorders>
              <w:top w:val="single" w:sz="4" w:space="0" w:color="auto"/>
              <w:left w:val="single" w:sz="4" w:space="0" w:color="auto"/>
              <w:bottom w:val="single" w:sz="4" w:space="0" w:color="auto"/>
              <w:right w:val="single" w:sz="4" w:space="0" w:color="auto"/>
            </w:tcBorders>
            <w:shd w:val="clear" w:color="auto" w:fill="FFFFFF"/>
            <w:vAlign w:val="center"/>
          </w:tcPr>
          <w:p w14:paraId="2723E135" w14:textId="77777777" w:rsidR="00FA42DF" w:rsidRDefault="003F7DF3" w:rsidP="00FA42DF">
            <w:pPr>
              <w:jc w:val="center"/>
              <w:rPr>
                <w:rFonts w:ascii="Calibri" w:hAnsi="Calibri" w:cs="Calibri"/>
                <w:color w:val="000000"/>
                <w:sz w:val="22"/>
                <w:szCs w:val="22"/>
              </w:rPr>
            </w:pPr>
            <w:r>
              <w:rPr>
                <w:rFonts w:ascii="Calibri" w:hAnsi="Calibri" w:cs="Calibri"/>
                <w:color w:val="000000"/>
                <w:sz w:val="22"/>
                <w:szCs w:val="22"/>
              </w:rPr>
              <w:t>0,55</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268363C1" w14:textId="77777777" w:rsidR="00FA42DF" w:rsidRDefault="00FA42DF" w:rsidP="00FA42DF">
            <w:pPr>
              <w:jc w:val="center"/>
              <w:rPr>
                <w:rFonts w:ascii="Calibri" w:hAnsi="Calibri" w:cs="Calibri"/>
                <w:color w:val="000000"/>
                <w:sz w:val="22"/>
                <w:szCs w:val="22"/>
              </w:rPr>
            </w:pPr>
            <w:r>
              <w:rPr>
                <w:rFonts w:ascii="Calibri" w:hAnsi="Calibri" w:cs="Calibri"/>
                <w:color w:val="000000"/>
                <w:sz w:val="22"/>
                <w:szCs w:val="22"/>
              </w:rPr>
              <w:t>58168</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1996B11E" w14:textId="77777777" w:rsidR="00FA42DF" w:rsidRDefault="00FA42DF" w:rsidP="00FA42DF">
            <w:pPr>
              <w:jc w:val="center"/>
              <w:rPr>
                <w:rFonts w:ascii="Calibri" w:hAnsi="Calibri" w:cs="Calibri"/>
                <w:color w:val="000000"/>
                <w:sz w:val="22"/>
                <w:szCs w:val="22"/>
              </w:rPr>
            </w:pPr>
            <w:r>
              <w:rPr>
                <w:rFonts w:ascii="Calibri" w:hAnsi="Calibri" w:cs="Calibri"/>
                <w:color w:val="000000"/>
                <w:sz w:val="22"/>
                <w:szCs w:val="22"/>
              </w:rPr>
              <w:t>3,9</w:t>
            </w:r>
          </w:p>
        </w:tc>
      </w:tr>
      <w:tr w:rsidR="003F7DF3" w:rsidRPr="00D06BB0" w14:paraId="460425DB" w14:textId="77777777" w:rsidTr="003F7DF3">
        <w:trPr>
          <w:jc w:val="center"/>
        </w:trPr>
        <w:tc>
          <w:tcPr>
            <w:tcW w:w="666" w:type="dxa"/>
            <w:tcBorders>
              <w:top w:val="single" w:sz="12" w:space="0" w:color="auto"/>
              <w:left w:val="single" w:sz="4" w:space="0" w:color="auto"/>
              <w:bottom w:val="single" w:sz="12" w:space="0" w:color="auto"/>
              <w:right w:val="single" w:sz="4" w:space="0" w:color="auto"/>
            </w:tcBorders>
            <w:shd w:val="clear" w:color="auto" w:fill="99FF99"/>
            <w:vAlign w:val="bottom"/>
          </w:tcPr>
          <w:p w14:paraId="6545B1BA" w14:textId="77777777" w:rsidR="003F7DF3" w:rsidRPr="00044868" w:rsidRDefault="003F7DF3" w:rsidP="003F7DF3">
            <w:pPr>
              <w:jc w:val="center"/>
              <w:rPr>
                <w:b/>
                <w:sz w:val="22"/>
                <w:szCs w:val="22"/>
              </w:rPr>
            </w:pPr>
            <w:r w:rsidRPr="00044868">
              <w:rPr>
                <w:rFonts w:asciiTheme="minorHAnsi" w:hAnsiTheme="minorHAnsi"/>
                <w:b/>
                <w:sz w:val="16"/>
                <w:szCs w:val="16"/>
              </w:rPr>
              <w:t>R</w:t>
            </w:r>
            <w:r w:rsidRPr="00044868">
              <w:rPr>
                <w:rFonts w:asciiTheme="minorHAnsi" w:hAnsiTheme="minorHAnsi"/>
                <w:b/>
                <w:sz w:val="16"/>
                <w:szCs w:val="16"/>
                <w:vertAlign w:val="superscript"/>
              </w:rPr>
              <w:t>2</w:t>
            </w:r>
            <w:r w:rsidRPr="00044868">
              <w:rPr>
                <w:rFonts w:asciiTheme="minorHAnsi" w:hAnsiTheme="minorHAnsi"/>
                <w:b/>
                <w:sz w:val="16"/>
                <w:szCs w:val="16"/>
              </w:rPr>
              <w:t xml:space="preserve"> vs rend</w:t>
            </w:r>
          </w:p>
        </w:tc>
        <w:tc>
          <w:tcPr>
            <w:tcW w:w="464" w:type="dxa"/>
            <w:tcBorders>
              <w:top w:val="single" w:sz="12" w:space="0" w:color="auto"/>
              <w:left w:val="single" w:sz="4" w:space="0" w:color="auto"/>
              <w:bottom w:val="single" w:sz="12" w:space="0" w:color="auto"/>
              <w:right w:val="single" w:sz="4" w:space="0" w:color="auto"/>
            </w:tcBorders>
            <w:shd w:val="clear" w:color="auto" w:fill="99FF99"/>
            <w:vAlign w:val="bottom"/>
          </w:tcPr>
          <w:p w14:paraId="3DC00C54" w14:textId="77777777" w:rsidR="003F7DF3" w:rsidRPr="007E783B" w:rsidRDefault="003F7DF3" w:rsidP="003F7DF3">
            <w:pPr>
              <w:jc w:val="center"/>
              <w:rPr>
                <w:rFonts w:asciiTheme="minorHAnsi" w:hAnsiTheme="minorHAnsi"/>
                <w:b/>
                <w:sz w:val="20"/>
                <w:szCs w:val="20"/>
              </w:rPr>
            </w:pPr>
          </w:p>
        </w:tc>
        <w:tc>
          <w:tcPr>
            <w:tcW w:w="1133" w:type="dxa"/>
            <w:tcBorders>
              <w:top w:val="single" w:sz="12" w:space="0" w:color="auto"/>
              <w:left w:val="single" w:sz="4" w:space="0" w:color="auto"/>
              <w:bottom w:val="single" w:sz="12" w:space="0" w:color="auto"/>
              <w:right w:val="single" w:sz="4" w:space="0" w:color="auto"/>
            </w:tcBorders>
            <w:shd w:val="clear" w:color="auto" w:fill="99FF99"/>
            <w:vAlign w:val="bottom"/>
          </w:tcPr>
          <w:p w14:paraId="0BA5D19A" w14:textId="77777777" w:rsidR="003F7DF3" w:rsidRPr="007E783B" w:rsidRDefault="003F7DF3" w:rsidP="003F7DF3">
            <w:pPr>
              <w:jc w:val="center"/>
              <w:rPr>
                <w:rFonts w:asciiTheme="minorHAnsi" w:hAnsiTheme="minorHAnsi"/>
                <w:sz w:val="20"/>
                <w:szCs w:val="22"/>
              </w:rPr>
            </w:pPr>
          </w:p>
        </w:tc>
        <w:tc>
          <w:tcPr>
            <w:tcW w:w="1313" w:type="dxa"/>
            <w:tcBorders>
              <w:top w:val="single" w:sz="12" w:space="0" w:color="auto"/>
              <w:left w:val="single" w:sz="4" w:space="0" w:color="auto"/>
              <w:bottom w:val="single" w:sz="12" w:space="0" w:color="auto"/>
              <w:right w:val="single" w:sz="4" w:space="0" w:color="auto"/>
            </w:tcBorders>
            <w:shd w:val="clear" w:color="auto" w:fill="99FF99"/>
            <w:vAlign w:val="center"/>
          </w:tcPr>
          <w:p w14:paraId="7366C7AD" w14:textId="77777777" w:rsidR="003F7DF3" w:rsidRPr="003F7DF3" w:rsidRDefault="003F7DF3" w:rsidP="003F7DF3">
            <w:pPr>
              <w:jc w:val="center"/>
              <w:rPr>
                <w:rFonts w:ascii="Calibri" w:hAnsi="Calibri" w:cs="Calibri"/>
                <w:b/>
                <w:color w:val="000000"/>
                <w:sz w:val="20"/>
                <w:szCs w:val="22"/>
              </w:rPr>
            </w:pPr>
            <w:r w:rsidRPr="003F7DF3">
              <w:rPr>
                <w:rFonts w:ascii="Calibri" w:hAnsi="Calibri" w:cs="Calibri"/>
                <w:b/>
                <w:color w:val="000000"/>
                <w:sz w:val="20"/>
                <w:szCs w:val="22"/>
              </w:rPr>
              <w:t>0,19</w:t>
            </w:r>
          </w:p>
        </w:tc>
        <w:tc>
          <w:tcPr>
            <w:tcW w:w="1381" w:type="dxa"/>
            <w:tcBorders>
              <w:top w:val="single" w:sz="12" w:space="0" w:color="auto"/>
              <w:left w:val="single" w:sz="4" w:space="0" w:color="auto"/>
              <w:bottom w:val="single" w:sz="12" w:space="0" w:color="auto"/>
              <w:right w:val="single" w:sz="4" w:space="0" w:color="auto"/>
            </w:tcBorders>
            <w:shd w:val="clear" w:color="auto" w:fill="99FF99"/>
            <w:vAlign w:val="center"/>
          </w:tcPr>
          <w:p w14:paraId="490723AB" w14:textId="77777777" w:rsidR="003F7DF3" w:rsidRPr="003F7DF3" w:rsidRDefault="003F7DF3" w:rsidP="003F7DF3">
            <w:pPr>
              <w:jc w:val="center"/>
              <w:rPr>
                <w:rFonts w:ascii="Calibri" w:hAnsi="Calibri" w:cs="Calibri"/>
                <w:b/>
                <w:color w:val="000000"/>
                <w:sz w:val="20"/>
                <w:szCs w:val="22"/>
              </w:rPr>
            </w:pPr>
            <w:r w:rsidRPr="003F7DF3">
              <w:rPr>
                <w:rFonts w:ascii="Calibri" w:hAnsi="Calibri" w:cs="Calibri"/>
                <w:b/>
                <w:color w:val="000000"/>
                <w:sz w:val="20"/>
                <w:szCs w:val="22"/>
              </w:rPr>
              <w:t>0,91</w:t>
            </w:r>
          </w:p>
        </w:tc>
        <w:tc>
          <w:tcPr>
            <w:tcW w:w="1247" w:type="dxa"/>
            <w:tcBorders>
              <w:top w:val="single" w:sz="12" w:space="0" w:color="auto"/>
              <w:left w:val="single" w:sz="4" w:space="0" w:color="auto"/>
              <w:bottom w:val="single" w:sz="12" w:space="0" w:color="auto"/>
              <w:right w:val="single" w:sz="4" w:space="0" w:color="auto"/>
            </w:tcBorders>
            <w:shd w:val="clear" w:color="auto" w:fill="99FF99"/>
            <w:vAlign w:val="center"/>
          </w:tcPr>
          <w:p w14:paraId="31F03FA6" w14:textId="77777777" w:rsidR="003F7DF3" w:rsidRPr="003F7DF3" w:rsidRDefault="003F7DF3" w:rsidP="003F7DF3">
            <w:pPr>
              <w:jc w:val="center"/>
              <w:rPr>
                <w:rFonts w:ascii="Calibri" w:hAnsi="Calibri" w:cs="Calibri"/>
                <w:b/>
                <w:color w:val="000000"/>
                <w:sz w:val="20"/>
                <w:szCs w:val="22"/>
              </w:rPr>
            </w:pPr>
            <w:r w:rsidRPr="003F7DF3">
              <w:rPr>
                <w:rFonts w:ascii="Calibri" w:hAnsi="Calibri" w:cs="Calibri"/>
                <w:b/>
                <w:color w:val="000000"/>
                <w:sz w:val="20"/>
                <w:szCs w:val="22"/>
              </w:rPr>
              <w:t>0,11</w:t>
            </w:r>
          </w:p>
        </w:tc>
        <w:tc>
          <w:tcPr>
            <w:tcW w:w="1314" w:type="dxa"/>
            <w:tcBorders>
              <w:top w:val="single" w:sz="12" w:space="0" w:color="auto"/>
              <w:left w:val="single" w:sz="4" w:space="0" w:color="auto"/>
              <w:bottom w:val="single" w:sz="12" w:space="0" w:color="auto"/>
              <w:right w:val="single" w:sz="4" w:space="0" w:color="auto"/>
            </w:tcBorders>
            <w:shd w:val="clear" w:color="auto" w:fill="99FF99"/>
            <w:vAlign w:val="center"/>
          </w:tcPr>
          <w:p w14:paraId="68C685B0" w14:textId="77777777" w:rsidR="003F7DF3" w:rsidRPr="003F7DF3" w:rsidRDefault="003F7DF3" w:rsidP="003F7DF3">
            <w:pPr>
              <w:jc w:val="center"/>
              <w:rPr>
                <w:rFonts w:ascii="Calibri" w:hAnsi="Calibri" w:cs="Calibri"/>
                <w:b/>
                <w:color w:val="000000"/>
                <w:sz w:val="20"/>
                <w:szCs w:val="22"/>
              </w:rPr>
            </w:pPr>
            <w:r w:rsidRPr="003F7DF3">
              <w:rPr>
                <w:rFonts w:ascii="Calibri" w:hAnsi="Calibri" w:cs="Calibri"/>
                <w:b/>
                <w:color w:val="000000"/>
                <w:sz w:val="20"/>
                <w:szCs w:val="22"/>
              </w:rPr>
              <w:t>0,86</w:t>
            </w:r>
          </w:p>
        </w:tc>
        <w:tc>
          <w:tcPr>
            <w:tcW w:w="1314" w:type="dxa"/>
            <w:tcBorders>
              <w:top w:val="single" w:sz="12" w:space="0" w:color="auto"/>
              <w:left w:val="single" w:sz="4" w:space="0" w:color="auto"/>
              <w:bottom w:val="single" w:sz="12" w:space="0" w:color="auto"/>
              <w:right w:val="single" w:sz="4" w:space="0" w:color="auto"/>
            </w:tcBorders>
            <w:shd w:val="clear" w:color="auto" w:fill="99FF99"/>
            <w:vAlign w:val="center"/>
          </w:tcPr>
          <w:p w14:paraId="2303AE98" w14:textId="77777777" w:rsidR="003F7DF3" w:rsidRPr="003F7DF3" w:rsidRDefault="003F7DF3" w:rsidP="003F7DF3">
            <w:pPr>
              <w:jc w:val="center"/>
              <w:rPr>
                <w:rFonts w:ascii="Calibri" w:hAnsi="Calibri" w:cs="Calibri"/>
                <w:b/>
                <w:color w:val="000000"/>
                <w:sz w:val="20"/>
                <w:szCs w:val="22"/>
              </w:rPr>
            </w:pPr>
            <w:r w:rsidRPr="003F7DF3">
              <w:rPr>
                <w:rFonts w:ascii="Calibri" w:hAnsi="Calibri" w:cs="Calibri"/>
                <w:b/>
                <w:color w:val="000000"/>
                <w:sz w:val="20"/>
                <w:szCs w:val="22"/>
              </w:rPr>
              <w:t>0,68</w:t>
            </w:r>
          </w:p>
        </w:tc>
        <w:tc>
          <w:tcPr>
            <w:tcW w:w="1314" w:type="dxa"/>
            <w:tcBorders>
              <w:top w:val="single" w:sz="12" w:space="0" w:color="auto"/>
              <w:left w:val="single" w:sz="4" w:space="0" w:color="auto"/>
              <w:bottom w:val="single" w:sz="12" w:space="0" w:color="auto"/>
              <w:right w:val="single" w:sz="4" w:space="0" w:color="auto"/>
            </w:tcBorders>
            <w:shd w:val="clear" w:color="auto" w:fill="99FF99"/>
            <w:vAlign w:val="center"/>
          </w:tcPr>
          <w:p w14:paraId="5F4DC825" w14:textId="77777777" w:rsidR="003F7DF3" w:rsidRPr="003F7DF3" w:rsidRDefault="003F7DF3" w:rsidP="003F7DF3">
            <w:pPr>
              <w:jc w:val="center"/>
              <w:rPr>
                <w:rFonts w:ascii="Calibri" w:hAnsi="Calibri" w:cs="Calibri"/>
                <w:b/>
                <w:color w:val="000000"/>
                <w:sz w:val="20"/>
                <w:szCs w:val="22"/>
              </w:rPr>
            </w:pPr>
            <w:r w:rsidRPr="003F7DF3">
              <w:rPr>
                <w:rFonts w:ascii="Calibri" w:hAnsi="Calibri" w:cs="Calibri"/>
                <w:b/>
                <w:color w:val="000000"/>
                <w:sz w:val="20"/>
                <w:szCs w:val="22"/>
              </w:rPr>
              <w:t>0,52</w:t>
            </w:r>
          </w:p>
        </w:tc>
      </w:tr>
      <w:tr w:rsidR="00FA42DF" w:rsidRPr="007E783B" w14:paraId="0EB3CE20" w14:textId="77777777" w:rsidTr="003F7DF3">
        <w:trPr>
          <w:jc w:val="center"/>
        </w:trPr>
        <w:tc>
          <w:tcPr>
            <w:tcW w:w="666"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282D2A69" w14:textId="77777777" w:rsidR="00FA42DF" w:rsidRPr="00044868" w:rsidRDefault="00FA42DF" w:rsidP="009C5824">
            <w:pPr>
              <w:jc w:val="center"/>
              <w:rPr>
                <w:b/>
                <w:sz w:val="22"/>
                <w:szCs w:val="22"/>
              </w:rPr>
            </w:pPr>
          </w:p>
        </w:tc>
        <w:tc>
          <w:tcPr>
            <w:tcW w:w="46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67C0CE8A" w14:textId="77777777" w:rsidR="00FA42DF" w:rsidRPr="007E783B" w:rsidRDefault="00FA42DF" w:rsidP="009C5824">
            <w:pPr>
              <w:jc w:val="center"/>
              <w:rPr>
                <w:rFonts w:asciiTheme="minorHAnsi" w:hAnsiTheme="minorHAnsi"/>
                <w:b/>
                <w:sz w:val="20"/>
                <w:szCs w:val="20"/>
              </w:rPr>
            </w:pPr>
          </w:p>
        </w:tc>
        <w:tc>
          <w:tcPr>
            <w:tcW w:w="1133"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6AC08083" w14:textId="77777777" w:rsidR="00FA42DF" w:rsidRPr="007E783B" w:rsidRDefault="00FA42DF" w:rsidP="009C5824">
            <w:pPr>
              <w:rPr>
                <w:rFonts w:asciiTheme="minorHAnsi" w:hAnsiTheme="minorHAnsi"/>
                <w:sz w:val="20"/>
                <w:szCs w:val="22"/>
              </w:rPr>
            </w:pPr>
          </w:p>
        </w:tc>
        <w:tc>
          <w:tcPr>
            <w:tcW w:w="1313"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760F0F82" w14:textId="77777777" w:rsidR="00FA42DF" w:rsidRPr="007E783B" w:rsidRDefault="00FA42DF" w:rsidP="009C5824">
            <w:pPr>
              <w:jc w:val="center"/>
              <w:rPr>
                <w:rFonts w:asciiTheme="minorHAnsi" w:hAnsiTheme="minorHAnsi"/>
                <w:b/>
                <w:bCs/>
                <w:color w:val="000000"/>
                <w:sz w:val="20"/>
                <w:szCs w:val="22"/>
              </w:rPr>
            </w:pPr>
          </w:p>
        </w:tc>
        <w:tc>
          <w:tcPr>
            <w:tcW w:w="1381"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AD2D9F9" w14:textId="77777777" w:rsidR="00FA42DF" w:rsidRPr="007E783B" w:rsidRDefault="00FA42DF" w:rsidP="009C5824">
            <w:pPr>
              <w:jc w:val="center"/>
              <w:rPr>
                <w:rFonts w:asciiTheme="minorHAnsi" w:hAnsiTheme="minorHAnsi"/>
                <w:b/>
                <w:bCs/>
                <w:color w:val="000000"/>
                <w:sz w:val="20"/>
                <w:szCs w:val="22"/>
              </w:rPr>
            </w:pPr>
          </w:p>
        </w:tc>
        <w:tc>
          <w:tcPr>
            <w:tcW w:w="1247"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46010717" w14:textId="77777777" w:rsidR="00FA42DF" w:rsidRPr="007E783B" w:rsidRDefault="00FA42DF" w:rsidP="009C5824">
            <w:pPr>
              <w:jc w:val="center"/>
              <w:rPr>
                <w:rFonts w:asciiTheme="minorHAnsi" w:hAnsiTheme="minorHAnsi"/>
                <w:b/>
                <w:bCs/>
                <w:color w:val="000000"/>
                <w:sz w:val="20"/>
                <w:szCs w:val="22"/>
              </w:rPr>
            </w:pPr>
          </w:p>
        </w:tc>
        <w:tc>
          <w:tcPr>
            <w:tcW w:w="131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3079CAD5" w14:textId="77777777" w:rsidR="00FA42DF" w:rsidRPr="007E783B" w:rsidRDefault="00FA42DF" w:rsidP="009C5824">
            <w:pPr>
              <w:jc w:val="center"/>
              <w:rPr>
                <w:rFonts w:asciiTheme="minorHAnsi" w:hAnsiTheme="minorHAnsi"/>
                <w:b/>
                <w:bCs/>
                <w:color w:val="000000"/>
                <w:sz w:val="20"/>
                <w:szCs w:val="22"/>
              </w:rPr>
            </w:pPr>
          </w:p>
        </w:tc>
        <w:tc>
          <w:tcPr>
            <w:tcW w:w="131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4B67202D" w14:textId="77777777" w:rsidR="00FA42DF" w:rsidRPr="007E783B" w:rsidRDefault="00FA42DF" w:rsidP="009C5824">
            <w:pPr>
              <w:jc w:val="center"/>
              <w:rPr>
                <w:rFonts w:asciiTheme="minorHAnsi" w:hAnsiTheme="minorHAnsi"/>
                <w:b/>
                <w:bCs/>
                <w:color w:val="000000"/>
                <w:sz w:val="20"/>
                <w:szCs w:val="22"/>
              </w:rPr>
            </w:pPr>
          </w:p>
        </w:tc>
        <w:tc>
          <w:tcPr>
            <w:tcW w:w="1314" w:type="dxa"/>
            <w:tcBorders>
              <w:top w:val="single" w:sz="12" w:space="0" w:color="auto"/>
              <w:left w:val="single" w:sz="4" w:space="0" w:color="auto"/>
              <w:bottom w:val="single" w:sz="12" w:space="0" w:color="auto"/>
              <w:right w:val="single" w:sz="4" w:space="0" w:color="auto"/>
            </w:tcBorders>
            <w:shd w:val="clear" w:color="auto" w:fill="FFFFFF" w:themeFill="background1"/>
            <w:vAlign w:val="bottom"/>
          </w:tcPr>
          <w:p w14:paraId="4E4A2D2C" w14:textId="77777777" w:rsidR="00FA42DF" w:rsidRPr="007E783B" w:rsidRDefault="00FA42DF" w:rsidP="009C5824">
            <w:pPr>
              <w:jc w:val="center"/>
              <w:rPr>
                <w:rFonts w:asciiTheme="minorHAnsi" w:hAnsiTheme="minorHAnsi"/>
                <w:b/>
                <w:bCs/>
                <w:color w:val="000000"/>
                <w:sz w:val="20"/>
                <w:szCs w:val="22"/>
              </w:rPr>
            </w:pPr>
          </w:p>
        </w:tc>
      </w:tr>
    </w:tbl>
    <w:p w14:paraId="22F74CA3" w14:textId="77777777" w:rsidR="00F67940" w:rsidRDefault="00F67940" w:rsidP="00FC33E4">
      <w:pPr>
        <w:rPr>
          <w:b/>
          <w:i/>
          <w:sz w:val="20"/>
          <w:szCs w:val="20"/>
        </w:rPr>
      </w:pPr>
    </w:p>
    <w:p w14:paraId="0443C6BC" w14:textId="77777777" w:rsidR="006A1D37" w:rsidRDefault="007E1258" w:rsidP="00043F85">
      <w:pPr>
        <w:tabs>
          <w:tab w:val="left" w:pos="3765"/>
        </w:tabs>
        <w:autoSpaceDE w:val="0"/>
        <w:autoSpaceDN w:val="0"/>
        <w:adjustRightInd w:val="0"/>
        <w:jc w:val="center"/>
      </w:pPr>
      <w:r>
        <w:rPr>
          <w:noProof/>
        </w:rPr>
        <w:lastRenderedPageBreak/>
        <w:drawing>
          <wp:inline distT="0" distB="0" distL="0" distR="0" wp14:anchorId="0E24D967" wp14:editId="36B50588">
            <wp:extent cx="6362700" cy="3852000"/>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72BD2A5" w14:textId="77777777" w:rsidR="003C6A8B" w:rsidRDefault="00007AD5" w:rsidP="003C6A8B">
      <w:pPr>
        <w:jc w:val="both"/>
        <w:rPr>
          <w:sz w:val="22"/>
          <w:szCs w:val="22"/>
        </w:rPr>
      </w:pPr>
      <w:r w:rsidRPr="00CA7B98">
        <w:rPr>
          <w:b/>
          <w:sz w:val="22"/>
          <w:szCs w:val="22"/>
        </w:rPr>
        <w:t xml:space="preserve">Figura </w:t>
      </w:r>
      <w:r w:rsidR="007E1258">
        <w:rPr>
          <w:b/>
          <w:sz w:val="22"/>
          <w:szCs w:val="22"/>
        </w:rPr>
        <w:t>3</w:t>
      </w:r>
      <w:r w:rsidRPr="00CA7B98">
        <w:rPr>
          <w:b/>
          <w:sz w:val="22"/>
          <w:szCs w:val="22"/>
        </w:rPr>
        <w:t>:</w:t>
      </w:r>
      <w:r w:rsidRPr="00CA7B98">
        <w:rPr>
          <w:sz w:val="22"/>
          <w:szCs w:val="22"/>
        </w:rPr>
        <w:t xml:space="preserve"> </w:t>
      </w:r>
      <w:r w:rsidR="007E1258">
        <w:rPr>
          <w:i/>
          <w:sz w:val="22"/>
          <w:szCs w:val="22"/>
        </w:rPr>
        <w:t xml:space="preserve">Rendimiento de Brassica carinata según dosis de fertilización nitrogenada aplicado en cobertura total a la siembra. </w:t>
      </w:r>
      <w:r w:rsidR="003C6A8B">
        <w:rPr>
          <w:i/>
          <w:sz w:val="22"/>
          <w:szCs w:val="22"/>
        </w:rPr>
        <w:t>Letras distintas sobre las columnas representan diferencias significativas entre tratamientos (LSD a=0,05). Las barras de error indican la desviación standard de la media. INTA Pergamino</w:t>
      </w:r>
      <w:r w:rsidR="003C6A8B" w:rsidRPr="00CA7B98">
        <w:rPr>
          <w:i/>
          <w:sz w:val="22"/>
          <w:szCs w:val="22"/>
        </w:rPr>
        <w:t>, año 201</w:t>
      </w:r>
      <w:r w:rsidR="00BC1D7B">
        <w:rPr>
          <w:i/>
          <w:sz w:val="22"/>
          <w:szCs w:val="22"/>
        </w:rPr>
        <w:t>9</w:t>
      </w:r>
      <w:r w:rsidR="003C6A8B" w:rsidRPr="00CA7B98">
        <w:rPr>
          <w:i/>
          <w:sz w:val="22"/>
          <w:szCs w:val="22"/>
        </w:rPr>
        <w:t>.</w:t>
      </w:r>
      <w:r w:rsidR="003C6A8B" w:rsidRPr="00CA7B98">
        <w:rPr>
          <w:sz w:val="22"/>
          <w:szCs w:val="22"/>
        </w:rPr>
        <w:t xml:space="preserve"> </w:t>
      </w:r>
    </w:p>
    <w:p w14:paraId="273CCE32" w14:textId="77777777" w:rsidR="00E4250A" w:rsidRDefault="00E4250A" w:rsidP="00E4250A">
      <w:pPr>
        <w:tabs>
          <w:tab w:val="left" w:pos="3765"/>
        </w:tabs>
        <w:autoSpaceDE w:val="0"/>
        <w:autoSpaceDN w:val="0"/>
        <w:adjustRightInd w:val="0"/>
        <w:jc w:val="center"/>
      </w:pPr>
      <w:r>
        <w:rPr>
          <w:noProof/>
        </w:rPr>
        <w:drawing>
          <wp:inline distT="0" distB="0" distL="0" distR="0" wp14:anchorId="59A20653" wp14:editId="37D988C7">
            <wp:extent cx="6362700" cy="3852000"/>
            <wp:effectExtent l="0" t="0" r="0" b="0"/>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2BF2E3A" w14:textId="77777777" w:rsidR="00E4250A" w:rsidRDefault="00E4250A" w:rsidP="00E4250A">
      <w:pPr>
        <w:jc w:val="both"/>
        <w:rPr>
          <w:sz w:val="22"/>
          <w:szCs w:val="22"/>
        </w:rPr>
      </w:pPr>
      <w:r w:rsidRPr="00CA7B98">
        <w:rPr>
          <w:b/>
          <w:sz w:val="22"/>
          <w:szCs w:val="22"/>
        </w:rPr>
        <w:t xml:space="preserve">Figura </w:t>
      </w:r>
      <w:r>
        <w:rPr>
          <w:b/>
          <w:sz w:val="22"/>
          <w:szCs w:val="22"/>
        </w:rPr>
        <w:t>4</w:t>
      </w:r>
      <w:r w:rsidRPr="00CA7B98">
        <w:rPr>
          <w:b/>
          <w:sz w:val="22"/>
          <w:szCs w:val="22"/>
        </w:rPr>
        <w:t>:</w:t>
      </w:r>
      <w:r w:rsidRPr="00CA7B98">
        <w:rPr>
          <w:sz w:val="22"/>
          <w:szCs w:val="22"/>
        </w:rPr>
        <w:t xml:space="preserve"> </w:t>
      </w:r>
      <w:r>
        <w:rPr>
          <w:i/>
          <w:sz w:val="22"/>
          <w:szCs w:val="22"/>
        </w:rPr>
        <w:t>Rendimiento de Brassica carinata según dosis de fertilización nitrogenada aplicado en cobertura total a la siembra. Letras distintas sobre las columnas representan diferencias significativas entre tratamientos (LSD a=0,05). Las barras de error indican la desviación standard de la media. San Antonio de Areco</w:t>
      </w:r>
      <w:r w:rsidRPr="00CA7B98">
        <w:rPr>
          <w:i/>
          <w:sz w:val="22"/>
          <w:szCs w:val="22"/>
        </w:rPr>
        <w:t>, año 201</w:t>
      </w:r>
      <w:r>
        <w:rPr>
          <w:i/>
          <w:sz w:val="22"/>
          <w:szCs w:val="22"/>
        </w:rPr>
        <w:t>9</w:t>
      </w:r>
      <w:r w:rsidRPr="00CA7B98">
        <w:rPr>
          <w:i/>
          <w:sz w:val="22"/>
          <w:szCs w:val="22"/>
        </w:rPr>
        <w:t>.</w:t>
      </w:r>
      <w:r w:rsidRPr="00CA7B98">
        <w:rPr>
          <w:sz w:val="22"/>
          <w:szCs w:val="22"/>
        </w:rPr>
        <w:t xml:space="preserve"> </w:t>
      </w:r>
    </w:p>
    <w:p w14:paraId="5B5D4DA5" w14:textId="77777777" w:rsidR="00E4250A" w:rsidRDefault="00E4250A" w:rsidP="00E4250A">
      <w:pPr>
        <w:tabs>
          <w:tab w:val="left" w:pos="3765"/>
        </w:tabs>
        <w:autoSpaceDE w:val="0"/>
        <w:autoSpaceDN w:val="0"/>
        <w:adjustRightInd w:val="0"/>
        <w:jc w:val="center"/>
      </w:pPr>
      <w:r>
        <w:rPr>
          <w:noProof/>
        </w:rPr>
        <w:lastRenderedPageBreak/>
        <w:drawing>
          <wp:inline distT="0" distB="0" distL="0" distR="0" wp14:anchorId="2F60FFFA" wp14:editId="3748F0D0">
            <wp:extent cx="6362700" cy="3852000"/>
            <wp:effectExtent l="0" t="0" r="0" b="0"/>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578A655" w14:textId="77777777" w:rsidR="00E4250A" w:rsidRDefault="00E4250A" w:rsidP="00E4250A">
      <w:pPr>
        <w:jc w:val="both"/>
        <w:rPr>
          <w:sz w:val="22"/>
          <w:szCs w:val="22"/>
        </w:rPr>
      </w:pPr>
      <w:r w:rsidRPr="00CA7B98">
        <w:rPr>
          <w:b/>
          <w:sz w:val="22"/>
          <w:szCs w:val="22"/>
        </w:rPr>
        <w:t xml:space="preserve">Figura </w:t>
      </w:r>
      <w:r w:rsidR="007560DB">
        <w:rPr>
          <w:b/>
          <w:sz w:val="22"/>
          <w:szCs w:val="22"/>
        </w:rPr>
        <w:t>5</w:t>
      </w:r>
      <w:r w:rsidRPr="00CA7B98">
        <w:rPr>
          <w:b/>
          <w:sz w:val="22"/>
          <w:szCs w:val="22"/>
        </w:rPr>
        <w:t>:</w:t>
      </w:r>
      <w:r w:rsidRPr="00CA7B98">
        <w:rPr>
          <w:sz w:val="22"/>
          <w:szCs w:val="22"/>
        </w:rPr>
        <w:t xml:space="preserve"> </w:t>
      </w:r>
      <w:r>
        <w:rPr>
          <w:i/>
          <w:sz w:val="22"/>
          <w:szCs w:val="22"/>
        </w:rPr>
        <w:t>Rendimiento de Brassica carinata según dosis de fertilización fósforo-azufrada aplicado en línea a la siembra. Letras distintas sobre las columnas representan diferencias significativas entre tratamientos (LSD a=0,05). Las barras de error indican la desviación standard de la media. INTA Pergamino</w:t>
      </w:r>
      <w:r w:rsidRPr="00CA7B98">
        <w:rPr>
          <w:i/>
          <w:sz w:val="22"/>
          <w:szCs w:val="22"/>
        </w:rPr>
        <w:t>, año 201</w:t>
      </w:r>
      <w:r>
        <w:rPr>
          <w:i/>
          <w:sz w:val="22"/>
          <w:szCs w:val="22"/>
        </w:rPr>
        <w:t>9</w:t>
      </w:r>
      <w:r w:rsidRPr="00CA7B98">
        <w:rPr>
          <w:i/>
          <w:sz w:val="22"/>
          <w:szCs w:val="22"/>
        </w:rPr>
        <w:t>.</w:t>
      </w:r>
      <w:r w:rsidRPr="00CA7B98">
        <w:rPr>
          <w:sz w:val="22"/>
          <w:szCs w:val="22"/>
        </w:rPr>
        <w:t xml:space="preserve"> </w:t>
      </w:r>
    </w:p>
    <w:p w14:paraId="2091DA3B" w14:textId="77777777" w:rsidR="00E4250A" w:rsidRDefault="00E4250A" w:rsidP="003C6A8B">
      <w:pPr>
        <w:jc w:val="both"/>
        <w:rPr>
          <w:sz w:val="22"/>
          <w:szCs w:val="22"/>
        </w:rPr>
      </w:pPr>
      <w:r>
        <w:rPr>
          <w:noProof/>
        </w:rPr>
        <w:drawing>
          <wp:inline distT="0" distB="0" distL="0" distR="0" wp14:anchorId="044B30FC" wp14:editId="53A2E9B8">
            <wp:extent cx="6362700" cy="3778250"/>
            <wp:effectExtent l="0" t="0" r="0" b="12700"/>
            <wp:docPr id="20" name="Gráfico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66DCAA0" w14:textId="77777777" w:rsidR="003C6A8B" w:rsidRDefault="003C6A8B" w:rsidP="003C6A8B">
      <w:pPr>
        <w:jc w:val="both"/>
        <w:rPr>
          <w:sz w:val="22"/>
          <w:szCs w:val="22"/>
        </w:rPr>
      </w:pPr>
      <w:r w:rsidRPr="00CA7B98">
        <w:rPr>
          <w:b/>
          <w:sz w:val="22"/>
          <w:szCs w:val="22"/>
        </w:rPr>
        <w:t xml:space="preserve">Figura </w:t>
      </w:r>
      <w:r w:rsidR="00FB0D3A">
        <w:rPr>
          <w:b/>
          <w:sz w:val="22"/>
          <w:szCs w:val="22"/>
        </w:rPr>
        <w:t>6</w:t>
      </w:r>
      <w:r w:rsidRPr="00CA7B98">
        <w:rPr>
          <w:b/>
          <w:sz w:val="22"/>
          <w:szCs w:val="22"/>
        </w:rPr>
        <w:t>:</w:t>
      </w:r>
      <w:r w:rsidRPr="00CA7B98">
        <w:rPr>
          <w:sz w:val="22"/>
          <w:szCs w:val="22"/>
        </w:rPr>
        <w:t xml:space="preserve"> </w:t>
      </w:r>
      <w:r>
        <w:rPr>
          <w:i/>
          <w:sz w:val="22"/>
          <w:szCs w:val="22"/>
        </w:rPr>
        <w:t xml:space="preserve">Relación entre rendimiento y </w:t>
      </w:r>
      <w:r w:rsidR="00E4250A">
        <w:rPr>
          <w:i/>
          <w:sz w:val="22"/>
          <w:szCs w:val="22"/>
        </w:rPr>
        <w:t xml:space="preserve">oferta total de nitrógeno, sumando el disponible en suelo y el aportado por medio de fertilizante. </w:t>
      </w:r>
      <w:r>
        <w:rPr>
          <w:i/>
          <w:sz w:val="22"/>
          <w:szCs w:val="22"/>
        </w:rPr>
        <w:t>INTA Pergamino</w:t>
      </w:r>
      <w:r w:rsidRPr="00CA7B98">
        <w:rPr>
          <w:i/>
          <w:sz w:val="22"/>
          <w:szCs w:val="22"/>
        </w:rPr>
        <w:t>, año 201</w:t>
      </w:r>
      <w:r w:rsidR="00E4250A">
        <w:rPr>
          <w:i/>
          <w:sz w:val="22"/>
          <w:szCs w:val="22"/>
        </w:rPr>
        <w:t>9</w:t>
      </w:r>
      <w:r w:rsidRPr="00CA7B98">
        <w:rPr>
          <w:i/>
          <w:sz w:val="22"/>
          <w:szCs w:val="22"/>
        </w:rPr>
        <w:t>.</w:t>
      </w:r>
      <w:r w:rsidRPr="00CA7B98">
        <w:rPr>
          <w:sz w:val="22"/>
          <w:szCs w:val="22"/>
        </w:rPr>
        <w:t xml:space="preserve"> </w:t>
      </w:r>
    </w:p>
    <w:p w14:paraId="0D0310A7" w14:textId="77777777" w:rsidR="003C6A8B" w:rsidRDefault="003C6A8B" w:rsidP="003C6A8B">
      <w:pPr>
        <w:pStyle w:val="Prrafodelista"/>
        <w:autoSpaceDE w:val="0"/>
        <w:autoSpaceDN w:val="0"/>
        <w:adjustRightInd w:val="0"/>
        <w:jc w:val="both"/>
      </w:pPr>
    </w:p>
    <w:p w14:paraId="49A296CE" w14:textId="77777777" w:rsidR="003C6A8B" w:rsidRDefault="003C6A8B" w:rsidP="003C6A8B">
      <w:pPr>
        <w:pStyle w:val="Prrafodelista"/>
        <w:autoSpaceDE w:val="0"/>
        <w:autoSpaceDN w:val="0"/>
        <w:adjustRightInd w:val="0"/>
        <w:jc w:val="both"/>
      </w:pPr>
    </w:p>
    <w:p w14:paraId="7D804941" w14:textId="77777777" w:rsidR="003C6A8B" w:rsidRDefault="003C6A8B" w:rsidP="003C6A8B">
      <w:pPr>
        <w:pStyle w:val="Prrafodelista"/>
        <w:autoSpaceDE w:val="0"/>
        <w:autoSpaceDN w:val="0"/>
        <w:adjustRightInd w:val="0"/>
        <w:jc w:val="both"/>
      </w:pPr>
    </w:p>
    <w:p w14:paraId="3D873C72" w14:textId="77777777" w:rsidR="003C6A8B" w:rsidRDefault="003C6A8B" w:rsidP="003C6A8B">
      <w:pPr>
        <w:pStyle w:val="Prrafodelista"/>
        <w:autoSpaceDE w:val="0"/>
        <w:autoSpaceDN w:val="0"/>
        <w:adjustRightInd w:val="0"/>
        <w:jc w:val="both"/>
      </w:pPr>
    </w:p>
    <w:p w14:paraId="0826C8BE" w14:textId="77777777" w:rsidR="00E4109C" w:rsidRPr="006C6F05" w:rsidRDefault="00E4109C" w:rsidP="00E4109C">
      <w:pPr>
        <w:jc w:val="both"/>
        <w:rPr>
          <w:b/>
        </w:rPr>
      </w:pPr>
      <w:r>
        <w:rPr>
          <w:b/>
        </w:rPr>
        <w:lastRenderedPageBreak/>
        <w:t>DISCUSIÓN Y CONCLUSIONES</w:t>
      </w:r>
    </w:p>
    <w:p w14:paraId="52EFE701" w14:textId="77777777" w:rsidR="00CF308C" w:rsidRDefault="00CF308C" w:rsidP="00E4109C">
      <w:pPr>
        <w:autoSpaceDE w:val="0"/>
        <w:autoSpaceDN w:val="0"/>
        <w:adjustRightInd w:val="0"/>
        <w:ind w:firstLine="567"/>
        <w:jc w:val="both"/>
      </w:pPr>
      <w:r>
        <w:t>El cultivo mostró una buena tolerancia a herbicidas. Se adaptó bien a una condición de bajas precipitaciones, con un vigoroso crecimiento y buena exploración radicular aun en un ambiente desfavorable. Sin embargo, se presentó susceptible a heladas, en una fecha donde estas son aun frecuentes. La intensidad de estas heladas fue superior a la habitual para el mes de septiembre, en norte de Bs As.</w:t>
      </w:r>
    </w:p>
    <w:p w14:paraId="587E043A" w14:textId="77777777" w:rsidR="004221B8" w:rsidRDefault="004221B8" w:rsidP="004221B8">
      <w:pPr>
        <w:autoSpaceDE w:val="0"/>
        <w:autoSpaceDN w:val="0"/>
        <w:adjustRightInd w:val="0"/>
        <w:ind w:firstLine="567"/>
        <w:jc w:val="both"/>
      </w:pPr>
      <w:r>
        <w:t xml:space="preserve">La acumulación de biomasa registró una fuerte asociación con los rendimientos, siendo mayor en la biomasa aérea respecto de la radicular (Tabla 3). Esta asociación se observó tanto en etapas tempranas como tardías. El contenido foliar de N estimado por Spad predijo la respuesta a N (Tabla 3), pero no así a P (Tabla 4). Los rendimientos correlacionaron con la determinación de NDVI, el cual es un fuerte estimador de biomasa aérea, al evaluar la respuesta a N y P.  </w:t>
      </w:r>
    </w:p>
    <w:p w14:paraId="7575105D" w14:textId="77777777" w:rsidR="00CF308C" w:rsidRDefault="00CF308C" w:rsidP="00E4109C">
      <w:pPr>
        <w:autoSpaceDE w:val="0"/>
        <w:autoSpaceDN w:val="0"/>
        <w:adjustRightInd w:val="0"/>
        <w:ind w:firstLine="567"/>
        <w:jc w:val="both"/>
      </w:pPr>
      <w:r>
        <w:t>Los</w:t>
      </w:r>
      <w:r w:rsidR="00E4109C">
        <w:t xml:space="preserve"> sitio</w:t>
      </w:r>
      <w:r>
        <w:t>s registraron</w:t>
      </w:r>
      <w:r w:rsidR="00E4109C">
        <w:t xml:space="preserve"> una pobre dotación inicial de P</w:t>
      </w:r>
      <w:r w:rsidR="00DA3F82">
        <w:t xml:space="preserve"> y N</w:t>
      </w:r>
      <w:r w:rsidR="00FB2616">
        <w:t xml:space="preserve"> (Tabla 2)</w:t>
      </w:r>
      <w:r>
        <w:t>, siendo representativos de la región bajo estudio.</w:t>
      </w:r>
    </w:p>
    <w:p w14:paraId="2701C42F" w14:textId="77777777" w:rsidR="00CF308C" w:rsidRDefault="00CF308C" w:rsidP="00E4109C">
      <w:pPr>
        <w:autoSpaceDE w:val="0"/>
        <w:autoSpaceDN w:val="0"/>
        <w:adjustRightInd w:val="0"/>
        <w:ind w:firstLine="567"/>
        <w:jc w:val="both"/>
      </w:pPr>
      <w:r>
        <w:t>El cultivo demostró susceptibilidad a deficiencias de NP, y alta eficiencia agronómica a su aplicación.</w:t>
      </w:r>
      <w:r w:rsidR="004221B8">
        <w:t xml:space="preserve"> Se determinó respuesta</w:t>
      </w:r>
      <w:r w:rsidR="007560DB">
        <w:t xml:space="preserve"> estadística </w:t>
      </w:r>
      <w:r w:rsidR="004221B8">
        <w:t>a N en Pergamino</w:t>
      </w:r>
      <w:r w:rsidR="007560DB">
        <w:t xml:space="preserve"> y San Antonio de Areco</w:t>
      </w:r>
      <w:r w:rsidR="004221B8">
        <w:t xml:space="preserve"> (LSD </w:t>
      </w:r>
      <w:r w:rsidR="004221B8" w:rsidRPr="004221B8">
        <w:rPr>
          <w:rFonts w:ascii="Symbol" w:hAnsi="Symbol"/>
        </w:rPr>
        <w:t></w:t>
      </w:r>
      <w:r w:rsidR="007560DB">
        <w:t>=0,05).</w:t>
      </w:r>
      <w:r>
        <w:t xml:space="preserve"> La</w:t>
      </w:r>
      <w:r w:rsidR="00151262">
        <w:t xml:space="preserve"> oferta global que maximizó rendimiento fue de 153 kgN ha</w:t>
      </w:r>
      <w:r w:rsidR="00151262" w:rsidRPr="00151262">
        <w:rPr>
          <w:vertAlign w:val="superscript"/>
        </w:rPr>
        <w:t>-1</w:t>
      </w:r>
      <w:r>
        <w:t xml:space="preserve"> </w:t>
      </w:r>
      <w:r w:rsidR="00151262">
        <w:t xml:space="preserve">(suelo 0-40 cm + fertilizante), siendo </w:t>
      </w:r>
      <w:r>
        <w:t xml:space="preserve"> </w:t>
      </w:r>
      <w:r w:rsidR="00151262">
        <w:t>comparable</w:t>
      </w:r>
      <w:r>
        <w:t xml:space="preserve"> a la observadas por Melchiori et al</w:t>
      </w:r>
      <w:r w:rsidR="00151262">
        <w:t>.</w:t>
      </w:r>
      <w:r>
        <w:t>, (201</w:t>
      </w:r>
      <w:r w:rsidR="00E22CC4">
        <w:t>4</w:t>
      </w:r>
      <w:r>
        <w:t xml:space="preserve">), y algo superior al determinado por </w:t>
      </w:r>
      <w:r w:rsidR="00151262">
        <w:t>Fontanetto et al., (2008)</w:t>
      </w:r>
      <w:r w:rsidR="004221B8">
        <w:t>.</w:t>
      </w:r>
      <w:r w:rsidR="007560DB">
        <w:t xml:space="preserve"> Asimismo, se determinó respuesta estadística a P, nutriente a cuya deficiencia el cultivo presentó singular sensibilidad, disminuyendo dramáticamente la biomasa y cobertura. Por el contrario, se registró escasa respuesta a S, a pesar de observar diferencias visuales durante el ciclo de cultivo.</w:t>
      </w:r>
    </w:p>
    <w:p w14:paraId="09D0176B" w14:textId="77777777" w:rsidR="007560DB" w:rsidRDefault="00E4109C" w:rsidP="008B6B27">
      <w:pPr>
        <w:autoSpaceDE w:val="0"/>
        <w:autoSpaceDN w:val="0"/>
        <w:adjustRightInd w:val="0"/>
        <w:ind w:firstLine="567"/>
        <w:jc w:val="both"/>
      </w:pPr>
      <w:r>
        <w:t xml:space="preserve">Los resultados obtenidos permiten aceptar </w:t>
      </w:r>
      <w:r w:rsidR="007560DB">
        <w:t xml:space="preserve">parcialmente </w:t>
      </w:r>
      <w:r>
        <w:t>la hipótesis 1, que sugieren un efecto</w:t>
      </w:r>
      <w:r w:rsidR="00663574">
        <w:t xml:space="preserve"> </w:t>
      </w:r>
      <w:r>
        <w:t xml:space="preserve">significativo de </w:t>
      </w:r>
      <w:r w:rsidR="00B33B6B">
        <w:t xml:space="preserve">la </w:t>
      </w:r>
      <w:r w:rsidR="007560DB">
        <w:t>fertilización con NP, aunque al menos en este experimento la respuesta a S fue más difusa.</w:t>
      </w:r>
      <w:r w:rsidR="00B33B6B">
        <w:t xml:space="preserve"> </w:t>
      </w:r>
      <w:r w:rsidR="007560DB">
        <w:t>L</w:t>
      </w:r>
      <w:r w:rsidR="00663574">
        <w:t>a hipótesis 2 es</w:t>
      </w:r>
      <w:r w:rsidR="00B33B6B">
        <w:t xml:space="preserve"> </w:t>
      </w:r>
      <w:r w:rsidR="007560DB">
        <w:t>aceptada, determinando preliminarmente un umbral de 153 kgN ha</w:t>
      </w:r>
      <w:r w:rsidR="007560DB" w:rsidRPr="007560DB">
        <w:rPr>
          <w:vertAlign w:val="superscript"/>
        </w:rPr>
        <w:t>-1</w:t>
      </w:r>
      <w:r w:rsidR="007560DB">
        <w:rPr>
          <w:vertAlign w:val="superscript"/>
        </w:rPr>
        <w:t xml:space="preserve"> </w:t>
      </w:r>
      <w:r w:rsidR="007560DB">
        <w:t xml:space="preserve">(suelo 0-40 cm + fertilizante) </w:t>
      </w:r>
      <w:r w:rsidR="00E22CC4">
        <w:t>p</w:t>
      </w:r>
      <w:r w:rsidR="007560DB">
        <w:t xml:space="preserve">ara alcanzar el </w:t>
      </w:r>
      <w:r w:rsidR="00E22CC4">
        <w:t>rendimiento máximo.</w:t>
      </w:r>
    </w:p>
    <w:p w14:paraId="0F1F1D45" w14:textId="77777777" w:rsidR="00E22CC4" w:rsidRDefault="00E22CC4" w:rsidP="00EC6010">
      <w:pPr>
        <w:autoSpaceDE w:val="0"/>
        <w:autoSpaceDN w:val="0"/>
        <w:adjustRightInd w:val="0"/>
        <w:rPr>
          <w:b/>
        </w:rPr>
      </w:pPr>
    </w:p>
    <w:p w14:paraId="37B298CA" w14:textId="77777777" w:rsidR="00AF5F43" w:rsidRDefault="00AF5F43" w:rsidP="00AF5F43">
      <w:pPr>
        <w:autoSpaceDE w:val="0"/>
        <w:autoSpaceDN w:val="0"/>
        <w:adjustRightInd w:val="0"/>
        <w:jc w:val="center"/>
        <w:rPr>
          <w:b/>
        </w:rPr>
      </w:pPr>
      <w:r w:rsidRPr="00AF5F43">
        <w:rPr>
          <w:noProof/>
        </w:rPr>
        <w:drawing>
          <wp:inline distT="0" distB="0" distL="0" distR="0" wp14:anchorId="2BED1E33" wp14:editId="42AC42A6">
            <wp:extent cx="5220304" cy="45624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cstate="email">
                      <a:extLst>
                        <a:ext uri="{28A0092B-C50C-407E-A947-70E740481C1C}">
                          <a14:useLocalDpi xmlns:a14="http://schemas.microsoft.com/office/drawing/2010/main"/>
                        </a:ext>
                      </a:extLst>
                    </a:blip>
                    <a:srcRect/>
                    <a:stretch/>
                  </pic:blipFill>
                  <pic:spPr bwMode="auto">
                    <a:xfrm>
                      <a:off x="0" y="0"/>
                      <a:ext cx="5221389" cy="4563423"/>
                    </a:xfrm>
                    <a:prstGeom prst="rect">
                      <a:avLst/>
                    </a:prstGeom>
                    <a:ln>
                      <a:noFill/>
                    </a:ln>
                    <a:extLst>
                      <a:ext uri="{53640926-AAD7-44D8-BBD7-CCE9431645EC}">
                        <a14:shadowObscured xmlns:a14="http://schemas.microsoft.com/office/drawing/2010/main"/>
                      </a:ext>
                    </a:extLst>
                  </pic:spPr>
                </pic:pic>
              </a:graphicData>
            </a:graphic>
          </wp:inline>
        </w:drawing>
      </w:r>
    </w:p>
    <w:p w14:paraId="599C441D" w14:textId="77777777" w:rsidR="00AF5F43" w:rsidRPr="00AF5F43" w:rsidRDefault="00AF5F43" w:rsidP="00AF5F43">
      <w:pPr>
        <w:autoSpaceDE w:val="0"/>
        <w:autoSpaceDN w:val="0"/>
        <w:adjustRightInd w:val="0"/>
        <w:jc w:val="both"/>
        <w:rPr>
          <w:i/>
          <w:sz w:val="20"/>
        </w:rPr>
      </w:pPr>
      <w:r w:rsidRPr="00AF5F43">
        <w:rPr>
          <w:b/>
          <w:sz w:val="20"/>
        </w:rPr>
        <w:t xml:space="preserve">Fotografía 1: </w:t>
      </w:r>
      <w:r w:rsidRPr="00AF5F43">
        <w:rPr>
          <w:i/>
          <w:sz w:val="20"/>
        </w:rPr>
        <w:t>Volumen de biomasa y crecimiento radicular. Izquierda: Fertilizado con P- N160 – derecha: Fertilizado con P – N0.</w:t>
      </w:r>
    </w:p>
    <w:p w14:paraId="5AEDF85B" w14:textId="77777777" w:rsidR="00AF5F43" w:rsidRDefault="00AF5F43" w:rsidP="00AF5F43">
      <w:pPr>
        <w:autoSpaceDE w:val="0"/>
        <w:autoSpaceDN w:val="0"/>
        <w:adjustRightInd w:val="0"/>
        <w:jc w:val="center"/>
        <w:rPr>
          <w:b/>
        </w:rPr>
      </w:pPr>
      <w:r w:rsidRPr="00AF5F43">
        <w:rPr>
          <w:noProof/>
        </w:rPr>
        <w:lastRenderedPageBreak/>
        <w:drawing>
          <wp:inline distT="0" distB="0" distL="0" distR="0" wp14:anchorId="6585B604" wp14:editId="55A49DE1">
            <wp:extent cx="6477000" cy="2954421"/>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cstate="email">
                      <a:extLst>
                        <a:ext uri="{28A0092B-C50C-407E-A947-70E740481C1C}">
                          <a14:useLocalDpi xmlns:a14="http://schemas.microsoft.com/office/drawing/2010/main"/>
                        </a:ext>
                      </a:extLst>
                    </a:blip>
                    <a:srcRect/>
                    <a:stretch/>
                  </pic:blipFill>
                  <pic:spPr bwMode="auto">
                    <a:xfrm>
                      <a:off x="0" y="0"/>
                      <a:ext cx="6484891" cy="2958020"/>
                    </a:xfrm>
                    <a:prstGeom prst="rect">
                      <a:avLst/>
                    </a:prstGeom>
                    <a:ln>
                      <a:noFill/>
                    </a:ln>
                    <a:extLst>
                      <a:ext uri="{53640926-AAD7-44D8-BBD7-CCE9431645EC}">
                        <a14:shadowObscured xmlns:a14="http://schemas.microsoft.com/office/drawing/2010/main"/>
                      </a:ext>
                    </a:extLst>
                  </pic:spPr>
                </pic:pic>
              </a:graphicData>
            </a:graphic>
          </wp:inline>
        </w:drawing>
      </w:r>
    </w:p>
    <w:p w14:paraId="765DA381" w14:textId="77777777" w:rsidR="00AF5F43" w:rsidRPr="00AF5F43" w:rsidRDefault="00AF5F43" w:rsidP="00AF5F43">
      <w:pPr>
        <w:autoSpaceDE w:val="0"/>
        <w:autoSpaceDN w:val="0"/>
        <w:adjustRightInd w:val="0"/>
        <w:jc w:val="both"/>
        <w:rPr>
          <w:i/>
          <w:sz w:val="20"/>
        </w:rPr>
      </w:pPr>
      <w:r w:rsidRPr="00AF5F43">
        <w:rPr>
          <w:b/>
          <w:sz w:val="20"/>
        </w:rPr>
        <w:t xml:space="preserve">Fotografía </w:t>
      </w:r>
      <w:r>
        <w:rPr>
          <w:b/>
          <w:sz w:val="20"/>
        </w:rPr>
        <w:t>2</w:t>
      </w:r>
      <w:r w:rsidRPr="00AF5F43">
        <w:rPr>
          <w:b/>
          <w:sz w:val="20"/>
        </w:rPr>
        <w:t xml:space="preserve">: </w:t>
      </w:r>
      <w:r w:rsidRPr="00AF5F43">
        <w:rPr>
          <w:i/>
          <w:sz w:val="20"/>
        </w:rPr>
        <w:t>Respuesta a la fertilización fosforada. Izquierda: Superfosfato triple de calcio 100 kg ha</w:t>
      </w:r>
      <w:r w:rsidRPr="00AF5F43">
        <w:rPr>
          <w:i/>
          <w:sz w:val="20"/>
          <w:vertAlign w:val="superscript"/>
        </w:rPr>
        <w:t>-1</w:t>
      </w:r>
      <w:r w:rsidRPr="00AF5F43">
        <w:rPr>
          <w:i/>
          <w:sz w:val="20"/>
        </w:rPr>
        <w:t>. Centro: Control sin fertilización fosforada. Derecha: Superfosfato triple de calcio 150 kg ha</w:t>
      </w:r>
      <w:r w:rsidRPr="00AF5F43">
        <w:rPr>
          <w:i/>
          <w:sz w:val="20"/>
          <w:vertAlign w:val="superscript"/>
        </w:rPr>
        <w:t>-1</w:t>
      </w:r>
      <w:r w:rsidRPr="00AF5F43">
        <w:rPr>
          <w:i/>
          <w:sz w:val="20"/>
        </w:rPr>
        <w:t>. Nótese el retraso fenológico en ausencia de fertilización fosforada.</w:t>
      </w:r>
    </w:p>
    <w:p w14:paraId="01569403" w14:textId="77777777" w:rsidR="00AF5F43" w:rsidRDefault="00AF5F43" w:rsidP="00EC6010">
      <w:pPr>
        <w:autoSpaceDE w:val="0"/>
        <w:autoSpaceDN w:val="0"/>
        <w:adjustRightInd w:val="0"/>
        <w:rPr>
          <w:b/>
        </w:rPr>
      </w:pPr>
    </w:p>
    <w:p w14:paraId="7178EC36" w14:textId="77777777" w:rsidR="00AF5F43" w:rsidRDefault="00AF5F43" w:rsidP="00EC6010">
      <w:pPr>
        <w:autoSpaceDE w:val="0"/>
        <w:autoSpaceDN w:val="0"/>
        <w:adjustRightInd w:val="0"/>
        <w:rPr>
          <w:b/>
        </w:rPr>
      </w:pPr>
      <w:r>
        <w:rPr>
          <w:noProof/>
        </w:rPr>
        <w:drawing>
          <wp:inline distT="0" distB="0" distL="0" distR="0" wp14:anchorId="2749A631" wp14:editId="4F797D64">
            <wp:extent cx="6570980" cy="4185285"/>
            <wp:effectExtent l="0" t="0" r="1270" b="571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email">
                      <a:extLst>
                        <a:ext uri="{28A0092B-C50C-407E-A947-70E740481C1C}">
                          <a14:useLocalDpi xmlns:a14="http://schemas.microsoft.com/office/drawing/2010/main"/>
                        </a:ext>
                      </a:extLst>
                    </a:blip>
                    <a:srcRect/>
                    <a:stretch/>
                  </pic:blipFill>
                  <pic:spPr bwMode="auto">
                    <a:xfrm>
                      <a:off x="0" y="0"/>
                      <a:ext cx="6570980" cy="4185285"/>
                    </a:xfrm>
                    <a:prstGeom prst="rect">
                      <a:avLst/>
                    </a:prstGeom>
                    <a:ln>
                      <a:noFill/>
                    </a:ln>
                    <a:extLst>
                      <a:ext uri="{53640926-AAD7-44D8-BBD7-CCE9431645EC}">
                        <a14:shadowObscured xmlns:a14="http://schemas.microsoft.com/office/drawing/2010/main"/>
                      </a:ext>
                    </a:extLst>
                  </pic:spPr>
                </pic:pic>
              </a:graphicData>
            </a:graphic>
          </wp:inline>
        </w:drawing>
      </w:r>
    </w:p>
    <w:p w14:paraId="470ACB81" w14:textId="77777777" w:rsidR="00AF5F43" w:rsidRDefault="00AF5F43" w:rsidP="00EF52DF">
      <w:pPr>
        <w:autoSpaceDE w:val="0"/>
        <w:autoSpaceDN w:val="0"/>
        <w:adjustRightInd w:val="0"/>
        <w:jc w:val="both"/>
        <w:rPr>
          <w:i/>
          <w:sz w:val="20"/>
        </w:rPr>
      </w:pPr>
      <w:r w:rsidRPr="00AF5F43">
        <w:rPr>
          <w:b/>
          <w:sz w:val="20"/>
        </w:rPr>
        <w:t xml:space="preserve">Fotografía </w:t>
      </w:r>
      <w:r w:rsidR="00EF52DF">
        <w:rPr>
          <w:b/>
          <w:sz w:val="20"/>
        </w:rPr>
        <w:t>3</w:t>
      </w:r>
      <w:r w:rsidRPr="00AF5F43">
        <w:rPr>
          <w:b/>
          <w:sz w:val="20"/>
        </w:rPr>
        <w:t xml:space="preserve">: </w:t>
      </w:r>
      <w:r w:rsidRPr="00AF5F43">
        <w:rPr>
          <w:i/>
          <w:sz w:val="20"/>
        </w:rPr>
        <w:t xml:space="preserve">Respuesta a la fertilización </w:t>
      </w:r>
      <w:r w:rsidR="00EF52DF">
        <w:rPr>
          <w:i/>
          <w:sz w:val="20"/>
        </w:rPr>
        <w:t>nitrogenada</w:t>
      </w:r>
      <w:r w:rsidRPr="00AF5F43">
        <w:rPr>
          <w:i/>
          <w:sz w:val="20"/>
        </w:rPr>
        <w:t xml:space="preserve">. Izquierda: </w:t>
      </w:r>
      <w:r w:rsidR="00EF52DF">
        <w:rPr>
          <w:i/>
          <w:sz w:val="20"/>
        </w:rPr>
        <w:t xml:space="preserve">Nitrógeno </w:t>
      </w:r>
      <w:r w:rsidRPr="00AF5F43">
        <w:rPr>
          <w:i/>
          <w:sz w:val="20"/>
        </w:rPr>
        <w:t>100 kg ha</w:t>
      </w:r>
      <w:r w:rsidRPr="00AF5F43">
        <w:rPr>
          <w:i/>
          <w:sz w:val="20"/>
          <w:vertAlign w:val="superscript"/>
        </w:rPr>
        <w:t>-1</w:t>
      </w:r>
      <w:r w:rsidR="00EF52DF">
        <w:rPr>
          <w:i/>
          <w:sz w:val="20"/>
        </w:rPr>
        <w:t xml:space="preserve">. </w:t>
      </w:r>
      <w:r w:rsidRPr="00AF5F43">
        <w:rPr>
          <w:i/>
          <w:sz w:val="20"/>
        </w:rPr>
        <w:t xml:space="preserve">Derecha: </w:t>
      </w:r>
      <w:r w:rsidR="00EF52DF">
        <w:rPr>
          <w:i/>
          <w:sz w:val="20"/>
        </w:rPr>
        <w:t>Nitrógeno 4</w:t>
      </w:r>
      <w:r w:rsidR="00EF52DF" w:rsidRPr="00AF5F43">
        <w:rPr>
          <w:i/>
          <w:sz w:val="20"/>
        </w:rPr>
        <w:t>0 kg ha</w:t>
      </w:r>
      <w:r w:rsidR="00EF52DF" w:rsidRPr="00AF5F43">
        <w:rPr>
          <w:i/>
          <w:sz w:val="20"/>
          <w:vertAlign w:val="superscript"/>
        </w:rPr>
        <w:t>-1</w:t>
      </w:r>
      <w:r w:rsidR="00EF52DF">
        <w:rPr>
          <w:i/>
          <w:sz w:val="20"/>
        </w:rPr>
        <w:t>.</w:t>
      </w:r>
    </w:p>
    <w:p w14:paraId="042DEADC" w14:textId="77777777" w:rsidR="00EF52DF" w:rsidRDefault="00EF52DF" w:rsidP="00EF52DF">
      <w:pPr>
        <w:autoSpaceDE w:val="0"/>
        <w:autoSpaceDN w:val="0"/>
        <w:adjustRightInd w:val="0"/>
        <w:jc w:val="both"/>
        <w:rPr>
          <w:b/>
        </w:rPr>
      </w:pPr>
    </w:p>
    <w:p w14:paraId="7097A8F9" w14:textId="77777777" w:rsidR="00082C49" w:rsidRDefault="00082C49" w:rsidP="00EF52DF">
      <w:pPr>
        <w:autoSpaceDE w:val="0"/>
        <w:autoSpaceDN w:val="0"/>
        <w:adjustRightInd w:val="0"/>
        <w:jc w:val="both"/>
        <w:rPr>
          <w:b/>
        </w:rPr>
      </w:pPr>
    </w:p>
    <w:p w14:paraId="053A5B5C" w14:textId="77777777" w:rsidR="00082C49" w:rsidRDefault="00082C49" w:rsidP="00211C77">
      <w:pPr>
        <w:autoSpaceDE w:val="0"/>
        <w:autoSpaceDN w:val="0"/>
        <w:adjustRightInd w:val="0"/>
        <w:jc w:val="center"/>
        <w:rPr>
          <w:b/>
        </w:rPr>
      </w:pPr>
      <w:r>
        <w:rPr>
          <w:b/>
          <w:noProof/>
        </w:rPr>
        <w:lastRenderedPageBreak/>
        <w:drawing>
          <wp:inline distT="0" distB="0" distL="0" distR="0" wp14:anchorId="02CC4C22" wp14:editId="72916FEB">
            <wp:extent cx="3352800" cy="3693318"/>
            <wp:effectExtent l="0" t="0" r="0" b="2540"/>
            <wp:docPr id="5" name="Imagen 5" descr="C:\Documents and Settings\INTA\Configuración local\Archivos temporales de Internet\Content.Outlook\SI79LHGE\T6 Vs T1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INTA\Configuración local\Archivos temporales de Internet\Content.Outlook\SI79LHGE\T6 Vs T1 (2).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352800" cy="3693318"/>
                    </a:xfrm>
                    <a:prstGeom prst="rect">
                      <a:avLst/>
                    </a:prstGeom>
                    <a:noFill/>
                    <a:ln>
                      <a:noFill/>
                    </a:ln>
                  </pic:spPr>
                </pic:pic>
              </a:graphicData>
            </a:graphic>
          </wp:inline>
        </w:drawing>
      </w:r>
    </w:p>
    <w:p w14:paraId="2ACF987D" w14:textId="77777777" w:rsidR="00082C49" w:rsidRDefault="00082C49" w:rsidP="00082C49">
      <w:pPr>
        <w:autoSpaceDE w:val="0"/>
        <w:autoSpaceDN w:val="0"/>
        <w:adjustRightInd w:val="0"/>
        <w:jc w:val="both"/>
        <w:rPr>
          <w:i/>
          <w:sz w:val="20"/>
        </w:rPr>
      </w:pPr>
      <w:r w:rsidRPr="00AF5F43">
        <w:rPr>
          <w:b/>
          <w:sz w:val="20"/>
        </w:rPr>
        <w:t xml:space="preserve">Fotografía </w:t>
      </w:r>
      <w:r>
        <w:rPr>
          <w:b/>
          <w:sz w:val="20"/>
        </w:rPr>
        <w:t>4</w:t>
      </w:r>
      <w:r w:rsidRPr="00AF5F43">
        <w:rPr>
          <w:b/>
          <w:sz w:val="20"/>
        </w:rPr>
        <w:t xml:space="preserve">: </w:t>
      </w:r>
      <w:r w:rsidRPr="00AF5F43">
        <w:rPr>
          <w:i/>
          <w:sz w:val="20"/>
        </w:rPr>
        <w:t xml:space="preserve">Respuesta a la fertilización </w:t>
      </w:r>
      <w:r>
        <w:rPr>
          <w:i/>
          <w:sz w:val="20"/>
        </w:rPr>
        <w:t>nitrogenada</w:t>
      </w:r>
      <w:r w:rsidRPr="00AF5F43">
        <w:rPr>
          <w:i/>
          <w:sz w:val="20"/>
        </w:rPr>
        <w:t xml:space="preserve">. Izquierda: </w:t>
      </w:r>
      <w:r>
        <w:rPr>
          <w:i/>
          <w:sz w:val="20"/>
        </w:rPr>
        <w:t>Testigo</w:t>
      </w:r>
      <w:r w:rsidRPr="00AF5F43">
        <w:rPr>
          <w:i/>
          <w:sz w:val="20"/>
          <w:vertAlign w:val="superscript"/>
        </w:rPr>
        <w:t>1</w:t>
      </w:r>
      <w:r>
        <w:rPr>
          <w:i/>
          <w:sz w:val="20"/>
        </w:rPr>
        <w:t xml:space="preserve">. </w:t>
      </w:r>
      <w:r w:rsidRPr="00AF5F43">
        <w:rPr>
          <w:i/>
          <w:sz w:val="20"/>
        </w:rPr>
        <w:t xml:space="preserve">Derecha: </w:t>
      </w:r>
      <w:r>
        <w:rPr>
          <w:i/>
          <w:sz w:val="20"/>
        </w:rPr>
        <w:t>Nitrógeno 120</w:t>
      </w:r>
      <w:r w:rsidRPr="00AF5F43">
        <w:rPr>
          <w:i/>
          <w:sz w:val="20"/>
        </w:rPr>
        <w:t xml:space="preserve"> kg ha</w:t>
      </w:r>
      <w:r w:rsidRPr="00AF5F43">
        <w:rPr>
          <w:i/>
          <w:sz w:val="20"/>
          <w:vertAlign w:val="superscript"/>
        </w:rPr>
        <w:t>-1</w:t>
      </w:r>
      <w:r>
        <w:rPr>
          <w:i/>
          <w:sz w:val="20"/>
        </w:rPr>
        <w:t>.(S.A. de Areco)</w:t>
      </w:r>
    </w:p>
    <w:p w14:paraId="7919B27F" w14:textId="77777777" w:rsidR="00082C49" w:rsidRDefault="00082C49" w:rsidP="00EC6010">
      <w:pPr>
        <w:autoSpaceDE w:val="0"/>
        <w:autoSpaceDN w:val="0"/>
        <w:adjustRightInd w:val="0"/>
        <w:rPr>
          <w:b/>
        </w:rPr>
      </w:pPr>
    </w:p>
    <w:p w14:paraId="69E1B017" w14:textId="77777777" w:rsidR="00082C49" w:rsidRDefault="00082C49" w:rsidP="00EC6010">
      <w:pPr>
        <w:autoSpaceDE w:val="0"/>
        <w:autoSpaceDN w:val="0"/>
        <w:adjustRightInd w:val="0"/>
        <w:rPr>
          <w:b/>
        </w:rPr>
      </w:pPr>
    </w:p>
    <w:p w14:paraId="122D493C" w14:textId="77777777" w:rsidR="00082C49" w:rsidRDefault="00082C49" w:rsidP="00EC6010">
      <w:pPr>
        <w:autoSpaceDE w:val="0"/>
        <w:autoSpaceDN w:val="0"/>
        <w:adjustRightInd w:val="0"/>
        <w:rPr>
          <w:b/>
        </w:rPr>
      </w:pPr>
    </w:p>
    <w:p w14:paraId="6E5F4555" w14:textId="77777777" w:rsidR="00EC6010" w:rsidRPr="00FA1829" w:rsidRDefault="00ED5A71" w:rsidP="00EC6010">
      <w:pPr>
        <w:autoSpaceDE w:val="0"/>
        <w:autoSpaceDN w:val="0"/>
        <w:adjustRightInd w:val="0"/>
        <w:rPr>
          <w:b/>
        </w:rPr>
      </w:pPr>
      <w:r w:rsidRPr="00FA1829">
        <w:rPr>
          <w:b/>
        </w:rPr>
        <w:t>BIBLIOGRAFÍA CONSULTADA</w:t>
      </w:r>
    </w:p>
    <w:p w14:paraId="57F3B31B" w14:textId="77777777" w:rsidR="00216574" w:rsidRDefault="00216574" w:rsidP="00337974">
      <w:pPr>
        <w:autoSpaceDE w:val="0"/>
        <w:autoSpaceDN w:val="0"/>
        <w:adjustRightInd w:val="0"/>
        <w:jc w:val="both"/>
        <w:rPr>
          <w:sz w:val="20"/>
        </w:rPr>
      </w:pPr>
      <w:r>
        <w:rPr>
          <w:sz w:val="20"/>
        </w:rPr>
        <w:t xml:space="preserve">* </w:t>
      </w:r>
      <w:r w:rsidRPr="00216574">
        <w:rPr>
          <w:sz w:val="20"/>
        </w:rPr>
        <w:t>Chamorro, A. M. (2018). Análisis del impacto sobre la sustentabilidad de la difusión de la colza y de la cebada en reemplazo del trigo en la secuencia trigo/soja 2ª en el Partido de Tres Arroyos (Doctoral dissertation, Universidad Nacional de La Plata (UNLP)-Facultad de Ciencias Agrarias y Forestales (FCAF)).</w:t>
      </w:r>
    </w:p>
    <w:p w14:paraId="3B2AFBEF" w14:textId="77777777" w:rsidR="00216574" w:rsidRDefault="00216574" w:rsidP="00337974">
      <w:pPr>
        <w:autoSpaceDE w:val="0"/>
        <w:autoSpaceDN w:val="0"/>
        <w:adjustRightInd w:val="0"/>
        <w:jc w:val="both"/>
        <w:rPr>
          <w:sz w:val="20"/>
        </w:rPr>
      </w:pPr>
      <w:r>
        <w:rPr>
          <w:sz w:val="20"/>
        </w:rPr>
        <w:t xml:space="preserve">* </w:t>
      </w:r>
      <w:r w:rsidRPr="00E22CC4">
        <w:rPr>
          <w:sz w:val="20"/>
        </w:rPr>
        <w:t>Chamorro, A. M., &amp; Tamagno, N. (2015). Producción de materia seca aérea y radical de colza primaveral (Brassica napus L. ssp oleifera forma annua). Revista de la facultad de Agronomía, La Plata, 105(2), 53-62.</w:t>
      </w:r>
    </w:p>
    <w:p w14:paraId="7B0FD397" w14:textId="77777777" w:rsidR="00216574" w:rsidRDefault="00216574" w:rsidP="00337974">
      <w:pPr>
        <w:autoSpaceDE w:val="0"/>
        <w:autoSpaceDN w:val="0"/>
        <w:adjustRightInd w:val="0"/>
        <w:jc w:val="both"/>
        <w:rPr>
          <w:sz w:val="20"/>
        </w:rPr>
      </w:pPr>
      <w:r>
        <w:rPr>
          <w:sz w:val="20"/>
        </w:rPr>
        <w:t xml:space="preserve">* </w:t>
      </w:r>
      <w:r w:rsidRPr="00E22CC4">
        <w:rPr>
          <w:sz w:val="20"/>
        </w:rPr>
        <w:t>Gómez, N. V., Miralles, D. J., Mantese, A. I., Menéndez, Y. C., &amp; Rondanini, D. P. (2018). COLZA: UN CULTIVO CON HISTORIA EN LA FAUBA. Agronomía &amp; Ambiente, 38(1).</w:t>
      </w:r>
    </w:p>
    <w:p w14:paraId="29354AE8" w14:textId="77777777" w:rsidR="00216574" w:rsidRPr="00A45509" w:rsidRDefault="00216574" w:rsidP="00337974">
      <w:pPr>
        <w:autoSpaceDE w:val="0"/>
        <w:autoSpaceDN w:val="0"/>
        <w:adjustRightInd w:val="0"/>
        <w:jc w:val="both"/>
        <w:rPr>
          <w:sz w:val="20"/>
        </w:rPr>
      </w:pPr>
      <w:r>
        <w:rPr>
          <w:sz w:val="20"/>
          <w:lang w:val="en-US"/>
        </w:rPr>
        <w:t xml:space="preserve">* </w:t>
      </w:r>
      <w:r w:rsidRPr="00216574">
        <w:rPr>
          <w:sz w:val="20"/>
          <w:lang w:val="en-US"/>
        </w:rPr>
        <w:t xml:space="preserve">Hossain, Z., Johnson, E. N., Blackshaw, R. E., Liu, K., Kapiniak, A., Gampe, C., ... &amp; Gan, Y. (2018). Agronomic responses of Brassica carinata to herbicide, seeding rate, and nitrogen on the Northern Great Plains. </w:t>
      </w:r>
      <w:r w:rsidRPr="00A45509">
        <w:rPr>
          <w:sz w:val="20"/>
        </w:rPr>
        <w:t>Crop Science, 58(6), 2633-2643.</w:t>
      </w:r>
    </w:p>
    <w:p w14:paraId="7C877447" w14:textId="77777777" w:rsidR="00216574" w:rsidRPr="00216574" w:rsidRDefault="00216574" w:rsidP="00337974">
      <w:pPr>
        <w:autoSpaceDE w:val="0"/>
        <w:autoSpaceDN w:val="0"/>
        <w:adjustRightInd w:val="0"/>
        <w:jc w:val="both"/>
        <w:rPr>
          <w:sz w:val="20"/>
          <w:lang w:val="en-US"/>
        </w:rPr>
      </w:pPr>
      <w:r>
        <w:rPr>
          <w:sz w:val="20"/>
        </w:rPr>
        <w:t xml:space="preserve">* </w:t>
      </w:r>
      <w:r w:rsidRPr="00E22CC4">
        <w:rPr>
          <w:sz w:val="20"/>
        </w:rPr>
        <w:t>Iriarte, L. B. (2018). Cultivo de colza en el país: situación actual y perspectivas.</w:t>
      </w:r>
      <w:r>
        <w:rPr>
          <w:sz w:val="20"/>
        </w:rPr>
        <w:t xml:space="preserve"> </w:t>
      </w:r>
      <w:r w:rsidRPr="00A45509">
        <w:rPr>
          <w:sz w:val="20"/>
          <w:lang w:val="en-US"/>
        </w:rPr>
        <w:t xml:space="preserve">Disponible on line. </w:t>
      </w:r>
      <w:hyperlink r:id="rId22" w:history="1">
        <w:r w:rsidRPr="00216574">
          <w:rPr>
            <w:rStyle w:val="Hipervnculo"/>
            <w:sz w:val="20"/>
            <w:lang w:val="en-US"/>
          </w:rPr>
          <w:t>www.inta.gob.ar</w:t>
        </w:r>
      </w:hyperlink>
    </w:p>
    <w:p w14:paraId="7384CB5D" w14:textId="77777777" w:rsidR="00216574" w:rsidRPr="00A45509" w:rsidRDefault="00216574" w:rsidP="00337974">
      <w:pPr>
        <w:autoSpaceDE w:val="0"/>
        <w:autoSpaceDN w:val="0"/>
        <w:adjustRightInd w:val="0"/>
        <w:jc w:val="both"/>
        <w:rPr>
          <w:sz w:val="20"/>
          <w:lang w:val="en-US"/>
        </w:rPr>
      </w:pPr>
      <w:r>
        <w:rPr>
          <w:sz w:val="20"/>
          <w:lang w:val="en-US"/>
        </w:rPr>
        <w:t xml:space="preserve">* </w:t>
      </w:r>
      <w:r w:rsidRPr="00216574">
        <w:rPr>
          <w:sz w:val="20"/>
          <w:lang w:val="en-US"/>
        </w:rPr>
        <w:t xml:space="preserve">Lawton, K. (2019). Growing carinata in the Southeastern US. </w:t>
      </w:r>
      <w:r w:rsidRPr="00A45509">
        <w:rPr>
          <w:sz w:val="20"/>
          <w:lang w:val="en-US"/>
        </w:rPr>
        <w:t>Crops &amp; Soils, 52(5), 18-21.</w:t>
      </w:r>
    </w:p>
    <w:p w14:paraId="487AAD7D" w14:textId="77777777" w:rsidR="00216574" w:rsidRDefault="00216574" w:rsidP="00337974">
      <w:pPr>
        <w:autoSpaceDE w:val="0"/>
        <w:autoSpaceDN w:val="0"/>
        <w:adjustRightInd w:val="0"/>
        <w:jc w:val="both"/>
        <w:rPr>
          <w:sz w:val="20"/>
        </w:rPr>
      </w:pPr>
      <w:r w:rsidRPr="00E22CC4">
        <w:rPr>
          <w:sz w:val="20"/>
          <w:lang w:val="en-US"/>
        </w:rPr>
        <w:t>*</w:t>
      </w:r>
      <w:r>
        <w:rPr>
          <w:sz w:val="20"/>
          <w:lang w:val="en-US"/>
        </w:rPr>
        <w:t xml:space="preserve"> </w:t>
      </w:r>
      <w:r w:rsidRPr="00E22CC4">
        <w:rPr>
          <w:sz w:val="20"/>
          <w:lang w:val="en-US"/>
        </w:rPr>
        <w:t xml:space="preserve">Melchiori, R. J. M., Coll, L., Barbagelata, P. A., &amp; Pautasso, J. M. (2014). </w:t>
      </w:r>
      <w:r w:rsidRPr="00E22CC4">
        <w:rPr>
          <w:sz w:val="20"/>
        </w:rPr>
        <w:t>Respuesta a la fertilización con nitrógeno y azufre en el cultivo de colza. In Actas 1 Simposio Latino Americano de Canola. Passo Fundo, RS, Brasil.</w:t>
      </w:r>
    </w:p>
    <w:p w14:paraId="255E743F" w14:textId="77777777" w:rsidR="00216574" w:rsidRPr="00A45509" w:rsidRDefault="00216574" w:rsidP="00337974">
      <w:pPr>
        <w:autoSpaceDE w:val="0"/>
        <w:autoSpaceDN w:val="0"/>
        <w:adjustRightInd w:val="0"/>
        <w:jc w:val="both"/>
        <w:rPr>
          <w:sz w:val="20"/>
          <w:lang w:val="en-US"/>
        </w:rPr>
      </w:pPr>
      <w:r>
        <w:rPr>
          <w:sz w:val="20"/>
          <w:lang w:val="en-US"/>
        </w:rPr>
        <w:t xml:space="preserve">* </w:t>
      </w:r>
      <w:r w:rsidRPr="00E22CC4">
        <w:rPr>
          <w:sz w:val="20"/>
          <w:lang w:val="en-US"/>
        </w:rPr>
        <w:t xml:space="preserve">Melchiori, R. J., Coll, L., Albarenque, S., Pautasso, J. M., &amp; Kemerer, A. C. (2018). </w:t>
      </w:r>
      <w:r w:rsidRPr="00E22CC4">
        <w:rPr>
          <w:sz w:val="20"/>
        </w:rPr>
        <w:t>Limitantes nutricionales y variabilidad espacio-temporal del rendimiento en colza.</w:t>
      </w:r>
      <w:r>
        <w:rPr>
          <w:sz w:val="20"/>
        </w:rPr>
        <w:t xml:space="preserve"> </w:t>
      </w:r>
      <w:r w:rsidRPr="00A45509">
        <w:rPr>
          <w:sz w:val="20"/>
          <w:lang w:val="en-US"/>
        </w:rPr>
        <w:t xml:space="preserve">Repositorio INTA. </w:t>
      </w:r>
      <w:hyperlink r:id="rId23" w:history="1">
        <w:r w:rsidRPr="00A45509">
          <w:rPr>
            <w:rStyle w:val="Hipervnculo"/>
            <w:sz w:val="20"/>
            <w:lang w:val="en-US"/>
          </w:rPr>
          <w:t>www.inta.gob.ar</w:t>
        </w:r>
      </w:hyperlink>
    </w:p>
    <w:p w14:paraId="339E5494" w14:textId="77777777" w:rsidR="00216574" w:rsidRPr="00A45509" w:rsidRDefault="00216574" w:rsidP="00337974">
      <w:pPr>
        <w:autoSpaceDE w:val="0"/>
        <w:autoSpaceDN w:val="0"/>
        <w:adjustRightInd w:val="0"/>
        <w:jc w:val="both"/>
        <w:rPr>
          <w:sz w:val="20"/>
          <w:lang w:val="en-US"/>
        </w:rPr>
      </w:pPr>
      <w:r>
        <w:rPr>
          <w:sz w:val="20"/>
          <w:lang w:val="en-US"/>
        </w:rPr>
        <w:t xml:space="preserve">* </w:t>
      </w:r>
      <w:r w:rsidRPr="00216574">
        <w:rPr>
          <w:sz w:val="20"/>
          <w:lang w:val="en-US"/>
        </w:rPr>
        <w:t xml:space="preserve">Mulvaney, M. J., Leon, R. G., Seepaul, R., Wright, D. L., &amp; Hoffman, T. L. (2019). Brassica carinata Seeding Rate and Row Spacing Effects on Morphology, Yield, and Oil. </w:t>
      </w:r>
      <w:r w:rsidRPr="00A45509">
        <w:rPr>
          <w:sz w:val="20"/>
          <w:lang w:val="en-US"/>
        </w:rPr>
        <w:t>Agronomy Journal, 111(2), 528-535.</w:t>
      </w:r>
    </w:p>
    <w:p w14:paraId="5C1F7460" w14:textId="77777777" w:rsidR="00216574" w:rsidRPr="00A45509" w:rsidRDefault="00216574" w:rsidP="00337974">
      <w:pPr>
        <w:autoSpaceDE w:val="0"/>
        <w:autoSpaceDN w:val="0"/>
        <w:adjustRightInd w:val="0"/>
        <w:jc w:val="both"/>
        <w:rPr>
          <w:sz w:val="20"/>
          <w:lang w:val="en-US"/>
        </w:rPr>
      </w:pPr>
      <w:r>
        <w:rPr>
          <w:sz w:val="20"/>
          <w:lang w:val="en-US"/>
        </w:rPr>
        <w:t xml:space="preserve">* </w:t>
      </w:r>
      <w:r w:rsidRPr="00216574">
        <w:rPr>
          <w:sz w:val="20"/>
          <w:lang w:val="en-US"/>
        </w:rPr>
        <w:t xml:space="preserve">Seepaul, R., Marois, J., Small, I. M., George, S., &amp; Wright, D. L. (2019). Carinata Dry Matter Accumulation and Nutrient Uptake Responses to Nitrogen Fertilization. </w:t>
      </w:r>
      <w:r w:rsidRPr="00A45509">
        <w:rPr>
          <w:sz w:val="20"/>
          <w:lang w:val="en-US"/>
        </w:rPr>
        <w:t>Agronomy Journal.</w:t>
      </w:r>
    </w:p>
    <w:p w14:paraId="3DC07312" w14:textId="77777777" w:rsidR="00216574" w:rsidRPr="00A45509" w:rsidRDefault="00216574" w:rsidP="00337974">
      <w:pPr>
        <w:autoSpaceDE w:val="0"/>
        <w:autoSpaceDN w:val="0"/>
        <w:adjustRightInd w:val="0"/>
        <w:jc w:val="both"/>
        <w:rPr>
          <w:sz w:val="20"/>
          <w:lang w:val="en-US"/>
        </w:rPr>
      </w:pPr>
      <w:r>
        <w:rPr>
          <w:sz w:val="20"/>
          <w:lang w:val="en-US"/>
        </w:rPr>
        <w:t xml:space="preserve">* </w:t>
      </w:r>
      <w:r w:rsidRPr="00216574">
        <w:rPr>
          <w:sz w:val="20"/>
          <w:lang w:val="en-US"/>
        </w:rPr>
        <w:t xml:space="preserve">Seepaul, R., Small, I. M., Marois, J., George, S., &amp; Wright, D. L. (2019). Brassica carinata and Brassica napus Growth, Nitrogen Use, Seed, and Oil Productivity Constrained by Post-Bolting Nitrogen Deficiency. </w:t>
      </w:r>
      <w:r w:rsidRPr="00A45509">
        <w:rPr>
          <w:sz w:val="20"/>
          <w:lang w:val="en-US"/>
        </w:rPr>
        <w:t>Crop Science, 59(6), 2720-2732.</w:t>
      </w:r>
    </w:p>
    <w:p w14:paraId="1B0B5E78" w14:textId="77777777" w:rsidR="00216574" w:rsidRPr="00E22CC4" w:rsidRDefault="00216574" w:rsidP="00337974">
      <w:pPr>
        <w:autoSpaceDE w:val="0"/>
        <w:autoSpaceDN w:val="0"/>
        <w:adjustRightInd w:val="0"/>
        <w:jc w:val="both"/>
        <w:rPr>
          <w:sz w:val="20"/>
        </w:rPr>
      </w:pPr>
      <w:r>
        <w:rPr>
          <w:sz w:val="20"/>
          <w:lang w:val="en-US"/>
        </w:rPr>
        <w:t xml:space="preserve">* </w:t>
      </w:r>
      <w:r w:rsidRPr="00216574">
        <w:rPr>
          <w:sz w:val="20"/>
          <w:lang w:val="en-US"/>
        </w:rPr>
        <w:t xml:space="preserve">Verma, O. P., Singh, S., Pradhan, S., Kar, G., &amp; Rautaray, S. K. (2018). Irrigation, nitrogen and sulphur fertilization response on productivity, water use efficiency and quality of Ethiopian mustard (Brassica carinata) in a semi-arid environment. </w:t>
      </w:r>
      <w:r w:rsidRPr="00216574">
        <w:rPr>
          <w:sz w:val="20"/>
        </w:rPr>
        <w:t>Journal of Applied and Natural Science, 10(2), 593-600.</w:t>
      </w:r>
    </w:p>
    <w:sectPr w:rsidR="00216574" w:rsidRPr="00E22CC4" w:rsidSect="007E0A67">
      <w:pgSz w:w="11906" w:h="16838"/>
      <w:pgMar w:top="993" w:right="707" w:bottom="1417"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CA9A48" w14:textId="77777777" w:rsidR="00EA6C37" w:rsidRDefault="00EA6C37" w:rsidP="00A47811">
      <w:r>
        <w:separator/>
      </w:r>
    </w:p>
  </w:endnote>
  <w:endnote w:type="continuationSeparator" w:id="0">
    <w:p w14:paraId="4BF4127E" w14:textId="77777777" w:rsidR="00EA6C37" w:rsidRDefault="00EA6C37" w:rsidP="00A47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875999" w14:textId="77777777" w:rsidR="00EA6C37" w:rsidRDefault="00EA6C37" w:rsidP="00A47811">
      <w:r>
        <w:separator/>
      </w:r>
    </w:p>
  </w:footnote>
  <w:footnote w:type="continuationSeparator" w:id="0">
    <w:p w14:paraId="66E2A0F3" w14:textId="77777777" w:rsidR="00EA6C37" w:rsidRDefault="00EA6C37" w:rsidP="00A478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C22E7"/>
    <w:multiLevelType w:val="hybridMultilevel"/>
    <w:tmpl w:val="5DF85660"/>
    <w:lvl w:ilvl="0" w:tplc="2C0A0001">
      <w:start w:val="1"/>
      <w:numFmt w:val="bullet"/>
      <w:lvlText w:val=""/>
      <w:lvlJc w:val="left"/>
      <w:pPr>
        <w:ind w:left="502" w:hanging="360"/>
      </w:pPr>
      <w:rPr>
        <w:rFonts w:ascii="Symbol" w:hAnsi="Symbol" w:hint="default"/>
      </w:rPr>
    </w:lvl>
    <w:lvl w:ilvl="1" w:tplc="2C0A0003" w:tentative="1">
      <w:start w:val="1"/>
      <w:numFmt w:val="bullet"/>
      <w:lvlText w:val="o"/>
      <w:lvlJc w:val="left"/>
      <w:pPr>
        <w:ind w:left="1222" w:hanging="360"/>
      </w:pPr>
      <w:rPr>
        <w:rFonts w:ascii="Courier New" w:hAnsi="Courier New" w:cs="Courier New" w:hint="default"/>
      </w:rPr>
    </w:lvl>
    <w:lvl w:ilvl="2" w:tplc="2C0A0005" w:tentative="1">
      <w:start w:val="1"/>
      <w:numFmt w:val="bullet"/>
      <w:lvlText w:val=""/>
      <w:lvlJc w:val="left"/>
      <w:pPr>
        <w:ind w:left="1942" w:hanging="360"/>
      </w:pPr>
      <w:rPr>
        <w:rFonts w:ascii="Wingdings" w:hAnsi="Wingdings" w:hint="default"/>
      </w:rPr>
    </w:lvl>
    <w:lvl w:ilvl="3" w:tplc="2C0A0001" w:tentative="1">
      <w:start w:val="1"/>
      <w:numFmt w:val="bullet"/>
      <w:lvlText w:val=""/>
      <w:lvlJc w:val="left"/>
      <w:pPr>
        <w:ind w:left="2662" w:hanging="360"/>
      </w:pPr>
      <w:rPr>
        <w:rFonts w:ascii="Symbol" w:hAnsi="Symbol" w:hint="default"/>
      </w:rPr>
    </w:lvl>
    <w:lvl w:ilvl="4" w:tplc="2C0A0003" w:tentative="1">
      <w:start w:val="1"/>
      <w:numFmt w:val="bullet"/>
      <w:lvlText w:val="o"/>
      <w:lvlJc w:val="left"/>
      <w:pPr>
        <w:ind w:left="3382" w:hanging="360"/>
      </w:pPr>
      <w:rPr>
        <w:rFonts w:ascii="Courier New" w:hAnsi="Courier New" w:cs="Courier New" w:hint="default"/>
      </w:rPr>
    </w:lvl>
    <w:lvl w:ilvl="5" w:tplc="2C0A0005" w:tentative="1">
      <w:start w:val="1"/>
      <w:numFmt w:val="bullet"/>
      <w:lvlText w:val=""/>
      <w:lvlJc w:val="left"/>
      <w:pPr>
        <w:ind w:left="4102" w:hanging="360"/>
      </w:pPr>
      <w:rPr>
        <w:rFonts w:ascii="Wingdings" w:hAnsi="Wingdings" w:hint="default"/>
      </w:rPr>
    </w:lvl>
    <w:lvl w:ilvl="6" w:tplc="2C0A0001" w:tentative="1">
      <w:start w:val="1"/>
      <w:numFmt w:val="bullet"/>
      <w:lvlText w:val=""/>
      <w:lvlJc w:val="left"/>
      <w:pPr>
        <w:ind w:left="4822" w:hanging="360"/>
      </w:pPr>
      <w:rPr>
        <w:rFonts w:ascii="Symbol" w:hAnsi="Symbol" w:hint="default"/>
      </w:rPr>
    </w:lvl>
    <w:lvl w:ilvl="7" w:tplc="2C0A0003" w:tentative="1">
      <w:start w:val="1"/>
      <w:numFmt w:val="bullet"/>
      <w:lvlText w:val="o"/>
      <w:lvlJc w:val="left"/>
      <w:pPr>
        <w:ind w:left="5542" w:hanging="360"/>
      </w:pPr>
      <w:rPr>
        <w:rFonts w:ascii="Courier New" w:hAnsi="Courier New" w:cs="Courier New" w:hint="default"/>
      </w:rPr>
    </w:lvl>
    <w:lvl w:ilvl="8" w:tplc="2C0A0005" w:tentative="1">
      <w:start w:val="1"/>
      <w:numFmt w:val="bullet"/>
      <w:lvlText w:val=""/>
      <w:lvlJc w:val="left"/>
      <w:pPr>
        <w:ind w:left="6262" w:hanging="360"/>
      </w:pPr>
      <w:rPr>
        <w:rFonts w:ascii="Wingdings" w:hAnsi="Wingdings" w:hint="default"/>
      </w:rPr>
    </w:lvl>
  </w:abstractNum>
  <w:abstractNum w:abstractNumId="1" w15:restartNumberingAfterBreak="0">
    <w:nsid w:val="05A4121D"/>
    <w:multiLevelType w:val="hybridMultilevel"/>
    <w:tmpl w:val="68F877CE"/>
    <w:lvl w:ilvl="0" w:tplc="0C0A0001">
      <w:start w:val="2000"/>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6ED608A"/>
    <w:multiLevelType w:val="hybridMultilevel"/>
    <w:tmpl w:val="94C03732"/>
    <w:lvl w:ilvl="0" w:tplc="8DAEE79A">
      <w:start w:val="1"/>
      <w:numFmt w:val="lowerLetter"/>
      <w:lvlText w:val="%1)"/>
      <w:lvlJc w:val="left"/>
      <w:pPr>
        <w:ind w:left="720" w:hanging="360"/>
      </w:pPr>
      <w:rPr>
        <w:rFonts w:hint="default"/>
        <w:b/>
        <w:sz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5E91648"/>
    <w:multiLevelType w:val="hybridMultilevel"/>
    <w:tmpl w:val="F70293DE"/>
    <w:lvl w:ilvl="0" w:tplc="10A879D2">
      <w:start w:val="1"/>
      <w:numFmt w:val="decimal"/>
      <w:lvlText w:val="%1."/>
      <w:lvlJc w:val="left"/>
      <w:pPr>
        <w:tabs>
          <w:tab w:val="num" w:pos="720"/>
        </w:tabs>
        <w:ind w:left="720" w:hanging="360"/>
      </w:pPr>
    </w:lvl>
    <w:lvl w:ilvl="1" w:tplc="0E8C5BCE" w:tentative="1">
      <w:start w:val="1"/>
      <w:numFmt w:val="decimal"/>
      <w:lvlText w:val="%2."/>
      <w:lvlJc w:val="left"/>
      <w:pPr>
        <w:tabs>
          <w:tab w:val="num" w:pos="1440"/>
        </w:tabs>
        <w:ind w:left="1440" w:hanging="360"/>
      </w:pPr>
    </w:lvl>
    <w:lvl w:ilvl="2" w:tplc="420644BC" w:tentative="1">
      <w:start w:val="1"/>
      <w:numFmt w:val="decimal"/>
      <w:lvlText w:val="%3."/>
      <w:lvlJc w:val="left"/>
      <w:pPr>
        <w:tabs>
          <w:tab w:val="num" w:pos="2160"/>
        </w:tabs>
        <w:ind w:left="2160" w:hanging="360"/>
      </w:pPr>
    </w:lvl>
    <w:lvl w:ilvl="3" w:tplc="3D84411E" w:tentative="1">
      <w:start w:val="1"/>
      <w:numFmt w:val="decimal"/>
      <w:lvlText w:val="%4."/>
      <w:lvlJc w:val="left"/>
      <w:pPr>
        <w:tabs>
          <w:tab w:val="num" w:pos="2880"/>
        </w:tabs>
        <w:ind w:left="2880" w:hanging="360"/>
      </w:pPr>
    </w:lvl>
    <w:lvl w:ilvl="4" w:tplc="75E67C20" w:tentative="1">
      <w:start w:val="1"/>
      <w:numFmt w:val="decimal"/>
      <w:lvlText w:val="%5."/>
      <w:lvlJc w:val="left"/>
      <w:pPr>
        <w:tabs>
          <w:tab w:val="num" w:pos="3600"/>
        </w:tabs>
        <w:ind w:left="3600" w:hanging="360"/>
      </w:pPr>
    </w:lvl>
    <w:lvl w:ilvl="5" w:tplc="679C27DA" w:tentative="1">
      <w:start w:val="1"/>
      <w:numFmt w:val="decimal"/>
      <w:lvlText w:val="%6."/>
      <w:lvlJc w:val="left"/>
      <w:pPr>
        <w:tabs>
          <w:tab w:val="num" w:pos="4320"/>
        </w:tabs>
        <w:ind w:left="4320" w:hanging="360"/>
      </w:pPr>
    </w:lvl>
    <w:lvl w:ilvl="6" w:tplc="1A1E47AA" w:tentative="1">
      <w:start w:val="1"/>
      <w:numFmt w:val="decimal"/>
      <w:lvlText w:val="%7."/>
      <w:lvlJc w:val="left"/>
      <w:pPr>
        <w:tabs>
          <w:tab w:val="num" w:pos="5040"/>
        </w:tabs>
        <w:ind w:left="5040" w:hanging="360"/>
      </w:pPr>
    </w:lvl>
    <w:lvl w:ilvl="7" w:tplc="951E238A" w:tentative="1">
      <w:start w:val="1"/>
      <w:numFmt w:val="decimal"/>
      <w:lvlText w:val="%8."/>
      <w:lvlJc w:val="left"/>
      <w:pPr>
        <w:tabs>
          <w:tab w:val="num" w:pos="5760"/>
        </w:tabs>
        <w:ind w:left="5760" w:hanging="360"/>
      </w:pPr>
    </w:lvl>
    <w:lvl w:ilvl="8" w:tplc="B21E9632" w:tentative="1">
      <w:start w:val="1"/>
      <w:numFmt w:val="decimal"/>
      <w:lvlText w:val="%9."/>
      <w:lvlJc w:val="left"/>
      <w:pPr>
        <w:tabs>
          <w:tab w:val="num" w:pos="6480"/>
        </w:tabs>
        <w:ind w:left="6480" w:hanging="360"/>
      </w:pPr>
    </w:lvl>
  </w:abstractNum>
  <w:abstractNum w:abstractNumId="4" w15:restartNumberingAfterBreak="0">
    <w:nsid w:val="3E631F91"/>
    <w:multiLevelType w:val="hybridMultilevel"/>
    <w:tmpl w:val="90767A0A"/>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6197DEE"/>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DB01FF7"/>
    <w:multiLevelType w:val="hybridMultilevel"/>
    <w:tmpl w:val="20EAF146"/>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F4F6BA3"/>
    <w:multiLevelType w:val="hybridMultilevel"/>
    <w:tmpl w:val="45B45E6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5"/>
  </w:num>
  <w:num w:numId="2">
    <w:abstractNumId w:val="4"/>
  </w:num>
  <w:num w:numId="3">
    <w:abstractNumId w:val="0"/>
  </w:num>
  <w:num w:numId="4">
    <w:abstractNumId w:val="1"/>
  </w:num>
  <w:num w:numId="5">
    <w:abstractNumId w:val="7"/>
  </w:num>
  <w:num w:numId="6">
    <w:abstractNumId w:val="2"/>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s-AR" w:vendorID="64" w:dllVersion="6" w:nlCheck="1" w:checkStyle="1"/>
  <w:activeWritingStyle w:appName="MSWord" w:lang="es-ES" w:vendorID="64" w:dllVersion="6" w:nlCheck="1" w:checkStyle="1"/>
  <w:activeWritingStyle w:appName="MSWord" w:lang="en-US" w:vendorID="64" w:dllVersion="6" w:nlCheck="1" w:checkStyle="1"/>
  <w:activeWritingStyle w:appName="MSWord" w:lang="es-ES_tradnl" w:vendorID="64" w:dllVersion="6" w:nlCheck="1" w:checkStyle="1"/>
  <w:activeWritingStyle w:appName="MSWord" w:lang="es-AR" w:vendorID="64" w:dllVersion="0" w:nlCheck="1" w:checkStyle="0"/>
  <w:activeWritingStyle w:appName="MSWord" w:lang="en-US" w:vendorID="64" w:dllVersion="0" w:nlCheck="1" w:checkStyle="0"/>
  <w:activeWritingStyle w:appName="MSWord" w:lang="es-ES" w:vendorID="64" w:dllVersion="0" w:nlCheck="1" w:checkStyle="0"/>
  <w:activeWritingStyle w:appName="MSWord" w:lang="pt-B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A5A"/>
    <w:rsid w:val="00001977"/>
    <w:rsid w:val="00007308"/>
    <w:rsid w:val="00007399"/>
    <w:rsid w:val="00007AD5"/>
    <w:rsid w:val="00011140"/>
    <w:rsid w:val="00011748"/>
    <w:rsid w:val="00015124"/>
    <w:rsid w:val="000206DD"/>
    <w:rsid w:val="000208FC"/>
    <w:rsid w:val="0002314F"/>
    <w:rsid w:val="0002449C"/>
    <w:rsid w:val="00025982"/>
    <w:rsid w:val="00025D5C"/>
    <w:rsid w:val="00034AC3"/>
    <w:rsid w:val="00037AAD"/>
    <w:rsid w:val="00043F85"/>
    <w:rsid w:val="00044868"/>
    <w:rsid w:val="00053125"/>
    <w:rsid w:val="00053AD5"/>
    <w:rsid w:val="00054D69"/>
    <w:rsid w:val="00060CBE"/>
    <w:rsid w:val="00070BEB"/>
    <w:rsid w:val="000767D5"/>
    <w:rsid w:val="00081FDA"/>
    <w:rsid w:val="00082C49"/>
    <w:rsid w:val="00082C9A"/>
    <w:rsid w:val="00084925"/>
    <w:rsid w:val="00087350"/>
    <w:rsid w:val="000933A6"/>
    <w:rsid w:val="000936B7"/>
    <w:rsid w:val="000A3283"/>
    <w:rsid w:val="000A360D"/>
    <w:rsid w:val="000A38EB"/>
    <w:rsid w:val="000A4DF1"/>
    <w:rsid w:val="000A6C79"/>
    <w:rsid w:val="000B58F6"/>
    <w:rsid w:val="000C2F4C"/>
    <w:rsid w:val="000C742D"/>
    <w:rsid w:val="000D7E47"/>
    <w:rsid w:val="000E0BB1"/>
    <w:rsid w:val="000E3DDE"/>
    <w:rsid w:val="000F39E1"/>
    <w:rsid w:val="000F3DFF"/>
    <w:rsid w:val="000F5C45"/>
    <w:rsid w:val="00101D46"/>
    <w:rsid w:val="00103B9A"/>
    <w:rsid w:val="0010620E"/>
    <w:rsid w:val="00110DA4"/>
    <w:rsid w:val="00121892"/>
    <w:rsid w:val="00121F27"/>
    <w:rsid w:val="001237D6"/>
    <w:rsid w:val="0012699A"/>
    <w:rsid w:val="001274AD"/>
    <w:rsid w:val="00133380"/>
    <w:rsid w:val="001422A9"/>
    <w:rsid w:val="00142ABB"/>
    <w:rsid w:val="00151262"/>
    <w:rsid w:val="00153D28"/>
    <w:rsid w:val="00155996"/>
    <w:rsid w:val="00166159"/>
    <w:rsid w:val="001665C0"/>
    <w:rsid w:val="0016787A"/>
    <w:rsid w:val="00172020"/>
    <w:rsid w:val="00172C46"/>
    <w:rsid w:val="00175379"/>
    <w:rsid w:val="00175CC6"/>
    <w:rsid w:val="001810C7"/>
    <w:rsid w:val="001873E2"/>
    <w:rsid w:val="00194625"/>
    <w:rsid w:val="001A1E1E"/>
    <w:rsid w:val="001A3CB1"/>
    <w:rsid w:val="001A516F"/>
    <w:rsid w:val="001B031D"/>
    <w:rsid w:val="001B0DE6"/>
    <w:rsid w:val="001B7877"/>
    <w:rsid w:val="001C1FED"/>
    <w:rsid w:val="001C2F51"/>
    <w:rsid w:val="001C4C22"/>
    <w:rsid w:val="001C5679"/>
    <w:rsid w:val="001D51E9"/>
    <w:rsid w:val="001D6C51"/>
    <w:rsid w:val="001E0397"/>
    <w:rsid w:val="001E3395"/>
    <w:rsid w:val="001E4903"/>
    <w:rsid w:val="001F0424"/>
    <w:rsid w:val="001F56AC"/>
    <w:rsid w:val="00211C77"/>
    <w:rsid w:val="00213E1C"/>
    <w:rsid w:val="00216574"/>
    <w:rsid w:val="00216D28"/>
    <w:rsid w:val="002220F3"/>
    <w:rsid w:val="002227F3"/>
    <w:rsid w:val="00222F1B"/>
    <w:rsid w:val="00223D34"/>
    <w:rsid w:val="0022683E"/>
    <w:rsid w:val="002274AD"/>
    <w:rsid w:val="002306FB"/>
    <w:rsid w:val="00234536"/>
    <w:rsid w:val="00240371"/>
    <w:rsid w:val="00245A46"/>
    <w:rsid w:val="00245FA0"/>
    <w:rsid w:val="002516E4"/>
    <w:rsid w:val="00251DB1"/>
    <w:rsid w:val="00257DAE"/>
    <w:rsid w:val="0026062C"/>
    <w:rsid w:val="00261EDD"/>
    <w:rsid w:val="002663E8"/>
    <w:rsid w:val="002739C2"/>
    <w:rsid w:val="0027597B"/>
    <w:rsid w:val="00275F28"/>
    <w:rsid w:val="0027705E"/>
    <w:rsid w:val="002920D8"/>
    <w:rsid w:val="002937D5"/>
    <w:rsid w:val="002A265A"/>
    <w:rsid w:val="002B1FB4"/>
    <w:rsid w:val="002C45A6"/>
    <w:rsid w:val="002C71BD"/>
    <w:rsid w:val="002C7F3E"/>
    <w:rsid w:val="002D451D"/>
    <w:rsid w:val="002D552E"/>
    <w:rsid w:val="002D7486"/>
    <w:rsid w:val="002E07CF"/>
    <w:rsid w:val="002F15E5"/>
    <w:rsid w:val="002F1EC3"/>
    <w:rsid w:val="002F2E54"/>
    <w:rsid w:val="002F3898"/>
    <w:rsid w:val="002F4D87"/>
    <w:rsid w:val="002F7CC4"/>
    <w:rsid w:val="00300F2C"/>
    <w:rsid w:val="003032E0"/>
    <w:rsid w:val="00322B93"/>
    <w:rsid w:val="003326CF"/>
    <w:rsid w:val="00335984"/>
    <w:rsid w:val="00335F8B"/>
    <w:rsid w:val="00337974"/>
    <w:rsid w:val="0034065F"/>
    <w:rsid w:val="0034372D"/>
    <w:rsid w:val="003439C5"/>
    <w:rsid w:val="00344D72"/>
    <w:rsid w:val="00360336"/>
    <w:rsid w:val="00364636"/>
    <w:rsid w:val="00373B82"/>
    <w:rsid w:val="00376534"/>
    <w:rsid w:val="0037683F"/>
    <w:rsid w:val="00387145"/>
    <w:rsid w:val="00387A00"/>
    <w:rsid w:val="003A4120"/>
    <w:rsid w:val="003B0501"/>
    <w:rsid w:val="003B6D14"/>
    <w:rsid w:val="003C0792"/>
    <w:rsid w:val="003C11C0"/>
    <w:rsid w:val="003C2B71"/>
    <w:rsid w:val="003C335C"/>
    <w:rsid w:val="003C436C"/>
    <w:rsid w:val="003C62C4"/>
    <w:rsid w:val="003C6A8B"/>
    <w:rsid w:val="003C6E86"/>
    <w:rsid w:val="003D1B11"/>
    <w:rsid w:val="003E2B5B"/>
    <w:rsid w:val="003E3602"/>
    <w:rsid w:val="003E5245"/>
    <w:rsid w:val="003E709B"/>
    <w:rsid w:val="003F0507"/>
    <w:rsid w:val="003F05C4"/>
    <w:rsid w:val="003F218C"/>
    <w:rsid w:val="003F7DF3"/>
    <w:rsid w:val="004021AF"/>
    <w:rsid w:val="0040259A"/>
    <w:rsid w:val="004063A9"/>
    <w:rsid w:val="0040710E"/>
    <w:rsid w:val="0041274B"/>
    <w:rsid w:val="00413F51"/>
    <w:rsid w:val="004179E8"/>
    <w:rsid w:val="004221B8"/>
    <w:rsid w:val="00422969"/>
    <w:rsid w:val="0042463A"/>
    <w:rsid w:val="004273A5"/>
    <w:rsid w:val="00430052"/>
    <w:rsid w:val="004304D6"/>
    <w:rsid w:val="00434DD0"/>
    <w:rsid w:val="004469F5"/>
    <w:rsid w:val="0045303B"/>
    <w:rsid w:val="0045502D"/>
    <w:rsid w:val="00455461"/>
    <w:rsid w:val="00466323"/>
    <w:rsid w:val="00467443"/>
    <w:rsid w:val="0047163F"/>
    <w:rsid w:val="00471FF1"/>
    <w:rsid w:val="00476107"/>
    <w:rsid w:val="00477CD5"/>
    <w:rsid w:val="004831C0"/>
    <w:rsid w:val="004863D8"/>
    <w:rsid w:val="00487C3A"/>
    <w:rsid w:val="0049164F"/>
    <w:rsid w:val="00492BB8"/>
    <w:rsid w:val="00493128"/>
    <w:rsid w:val="00497DA2"/>
    <w:rsid w:val="004A50F5"/>
    <w:rsid w:val="004B580F"/>
    <w:rsid w:val="004C0F6B"/>
    <w:rsid w:val="004C4ADD"/>
    <w:rsid w:val="004C5EBA"/>
    <w:rsid w:val="004C73CB"/>
    <w:rsid w:val="004D78D9"/>
    <w:rsid w:val="004D7EDD"/>
    <w:rsid w:val="004E0016"/>
    <w:rsid w:val="004E2C70"/>
    <w:rsid w:val="004E64CC"/>
    <w:rsid w:val="004F1551"/>
    <w:rsid w:val="004F26ED"/>
    <w:rsid w:val="004F2FE1"/>
    <w:rsid w:val="00500550"/>
    <w:rsid w:val="0050173F"/>
    <w:rsid w:val="005035F7"/>
    <w:rsid w:val="00513D93"/>
    <w:rsid w:val="00515C8E"/>
    <w:rsid w:val="00515CEB"/>
    <w:rsid w:val="005211E7"/>
    <w:rsid w:val="005305F8"/>
    <w:rsid w:val="00535EC9"/>
    <w:rsid w:val="00536715"/>
    <w:rsid w:val="00536A66"/>
    <w:rsid w:val="0054112F"/>
    <w:rsid w:val="005511F4"/>
    <w:rsid w:val="00553974"/>
    <w:rsid w:val="00557C66"/>
    <w:rsid w:val="00561930"/>
    <w:rsid w:val="005652E6"/>
    <w:rsid w:val="00566FF7"/>
    <w:rsid w:val="00571127"/>
    <w:rsid w:val="005719ED"/>
    <w:rsid w:val="00572126"/>
    <w:rsid w:val="00582515"/>
    <w:rsid w:val="0058251C"/>
    <w:rsid w:val="0059250D"/>
    <w:rsid w:val="00597C1A"/>
    <w:rsid w:val="005A24F9"/>
    <w:rsid w:val="005A4249"/>
    <w:rsid w:val="005B0419"/>
    <w:rsid w:val="005B2F83"/>
    <w:rsid w:val="005B3B27"/>
    <w:rsid w:val="005B6F7E"/>
    <w:rsid w:val="005C026E"/>
    <w:rsid w:val="005C2582"/>
    <w:rsid w:val="005D2ED3"/>
    <w:rsid w:val="005D4F03"/>
    <w:rsid w:val="005D5D73"/>
    <w:rsid w:val="005D6342"/>
    <w:rsid w:val="005E1B5A"/>
    <w:rsid w:val="005E7EFB"/>
    <w:rsid w:val="005F1C68"/>
    <w:rsid w:val="006054A3"/>
    <w:rsid w:val="00605D5B"/>
    <w:rsid w:val="00610EE7"/>
    <w:rsid w:val="00620F8D"/>
    <w:rsid w:val="00621AE3"/>
    <w:rsid w:val="0062566C"/>
    <w:rsid w:val="00631586"/>
    <w:rsid w:val="006468DF"/>
    <w:rsid w:val="00660A89"/>
    <w:rsid w:val="00660BB9"/>
    <w:rsid w:val="00663574"/>
    <w:rsid w:val="00663D90"/>
    <w:rsid w:val="00663FAB"/>
    <w:rsid w:val="00664BD4"/>
    <w:rsid w:val="006723FD"/>
    <w:rsid w:val="00676E32"/>
    <w:rsid w:val="00680496"/>
    <w:rsid w:val="00681922"/>
    <w:rsid w:val="00687B49"/>
    <w:rsid w:val="00690A04"/>
    <w:rsid w:val="00691F3B"/>
    <w:rsid w:val="00697325"/>
    <w:rsid w:val="006A1D37"/>
    <w:rsid w:val="006A28A6"/>
    <w:rsid w:val="006A2B89"/>
    <w:rsid w:val="006A39A4"/>
    <w:rsid w:val="006A610F"/>
    <w:rsid w:val="006A665A"/>
    <w:rsid w:val="006B3839"/>
    <w:rsid w:val="006B564A"/>
    <w:rsid w:val="006B589C"/>
    <w:rsid w:val="006B6764"/>
    <w:rsid w:val="006B78AF"/>
    <w:rsid w:val="006C3329"/>
    <w:rsid w:val="006C6DD5"/>
    <w:rsid w:val="006C6F05"/>
    <w:rsid w:val="006D3181"/>
    <w:rsid w:val="006D6B53"/>
    <w:rsid w:val="006E64AF"/>
    <w:rsid w:val="006F009D"/>
    <w:rsid w:val="006F1DF0"/>
    <w:rsid w:val="0072093C"/>
    <w:rsid w:val="007209D9"/>
    <w:rsid w:val="00723C25"/>
    <w:rsid w:val="00727F5E"/>
    <w:rsid w:val="00734BA8"/>
    <w:rsid w:val="00735476"/>
    <w:rsid w:val="0073630A"/>
    <w:rsid w:val="00740A9A"/>
    <w:rsid w:val="00740F45"/>
    <w:rsid w:val="00741FC2"/>
    <w:rsid w:val="007426C9"/>
    <w:rsid w:val="00742C02"/>
    <w:rsid w:val="00747497"/>
    <w:rsid w:val="00755A0C"/>
    <w:rsid w:val="007560DB"/>
    <w:rsid w:val="00766976"/>
    <w:rsid w:val="00771984"/>
    <w:rsid w:val="00772F0C"/>
    <w:rsid w:val="00776FE8"/>
    <w:rsid w:val="00782612"/>
    <w:rsid w:val="007854E8"/>
    <w:rsid w:val="00795EA9"/>
    <w:rsid w:val="007A2C55"/>
    <w:rsid w:val="007A73BA"/>
    <w:rsid w:val="007B06B7"/>
    <w:rsid w:val="007B5E46"/>
    <w:rsid w:val="007B7342"/>
    <w:rsid w:val="007C1B5B"/>
    <w:rsid w:val="007C4FC3"/>
    <w:rsid w:val="007D1CE7"/>
    <w:rsid w:val="007D4247"/>
    <w:rsid w:val="007D6496"/>
    <w:rsid w:val="007E0A67"/>
    <w:rsid w:val="007E1258"/>
    <w:rsid w:val="007E783B"/>
    <w:rsid w:val="007F0982"/>
    <w:rsid w:val="007F1D96"/>
    <w:rsid w:val="007F2C49"/>
    <w:rsid w:val="007F454B"/>
    <w:rsid w:val="00800B57"/>
    <w:rsid w:val="0080152B"/>
    <w:rsid w:val="00803B5C"/>
    <w:rsid w:val="00807F3F"/>
    <w:rsid w:val="008116F7"/>
    <w:rsid w:val="00812681"/>
    <w:rsid w:val="0081274D"/>
    <w:rsid w:val="008141BA"/>
    <w:rsid w:val="008209CE"/>
    <w:rsid w:val="00822617"/>
    <w:rsid w:val="00823D04"/>
    <w:rsid w:val="00826AC0"/>
    <w:rsid w:val="00834D65"/>
    <w:rsid w:val="00836222"/>
    <w:rsid w:val="00841269"/>
    <w:rsid w:val="00854FDA"/>
    <w:rsid w:val="00862749"/>
    <w:rsid w:val="00872AF2"/>
    <w:rsid w:val="00873C0E"/>
    <w:rsid w:val="00876137"/>
    <w:rsid w:val="00880895"/>
    <w:rsid w:val="00881750"/>
    <w:rsid w:val="00886A77"/>
    <w:rsid w:val="00890D79"/>
    <w:rsid w:val="00890DC6"/>
    <w:rsid w:val="00891231"/>
    <w:rsid w:val="0089151A"/>
    <w:rsid w:val="0089182F"/>
    <w:rsid w:val="00897E50"/>
    <w:rsid w:val="008A2E5D"/>
    <w:rsid w:val="008B40D1"/>
    <w:rsid w:val="008B42D2"/>
    <w:rsid w:val="008B6B27"/>
    <w:rsid w:val="008C1329"/>
    <w:rsid w:val="008C14AB"/>
    <w:rsid w:val="008C2BA2"/>
    <w:rsid w:val="008C5DAB"/>
    <w:rsid w:val="008C7528"/>
    <w:rsid w:val="008F2C53"/>
    <w:rsid w:val="008F3C1B"/>
    <w:rsid w:val="008F4134"/>
    <w:rsid w:val="008F4547"/>
    <w:rsid w:val="00901515"/>
    <w:rsid w:val="00901DAB"/>
    <w:rsid w:val="0090268D"/>
    <w:rsid w:val="0092056D"/>
    <w:rsid w:val="00926D14"/>
    <w:rsid w:val="00936555"/>
    <w:rsid w:val="00936EB1"/>
    <w:rsid w:val="0093768C"/>
    <w:rsid w:val="00942671"/>
    <w:rsid w:val="00951406"/>
    <w:rsid w:val="00952266"/>
    <w:rsid w:val="00956759"/>
    <w:rsid w:val="00970A53"/>
    <w:rsid w:val="009844F6"/>
    <w:rsid w:val="00991AEA"/>
    <w:rsid w:val="00992D60"/>
    <w:rsid w:val="00992E97"/>
    <w:rsid w:val="0099346A"/>
    <w:rsid w:val="00993895"/>
    <w:rsid w:val="009A222F"/>
    <w:rsid w:val="009A4649"/>
    <w:rsid w:val="009A79F1"/>
    <w:rsid w:val="009A7DBA"/>
    <w:rsid w:val="009C5824"/>
    <w:rsid w:val="009D1207"/>
    <w:rsid w:val="009E6820"/>
    <w:rsid w:val="009F2533"/>
    <w:rsid w:val="009F2BA6"/>
    <w:rsid w:val="00A0696A"/>
    <w:rsid w:val="00A07A9C"/>
    <w:rsid w:val="00A11EAE"/>
    <w:rsid w:val="00A13C91"/>
    <w:rsid w:val="00A15738"/>
    <w:rsid w:val="00A3155D"/>
    <w:rsid w:val="00A332B6"/>
    <w:rsid w:val="00A33414"/>
    <w:rsid w:val="00A364B8"/>
    <w:rsid w:val="00A434EC"/>
    <w:rsid w:val="00A4358F"/>
    <w:rsid w:val="00A448F3"/>
    <w:rsid w:val="00A45509"/>
    <w:rsid w:val="00A46D87"/>
    <w:rsid w:val="00A47811"/>
    <w:rsid w:val="00A54A55"/>
    <w:rsid w:val="00A64379"/>
    <w:rsid w:val="00A82AD4"/>
    <w:rsid w:val="00AA1550"/>
    <w:rsid w:val="00AA1985"/>
    <w:rsid w:val="00AB5CF0"/>
    <w:rsid w:val="00AB7C9A"/>
    <w:rsid w:val="00AC04C8"/>
    <w:rsid w:val="00AC1147"/>
    <w:rsid w:val="00AC3E27"/>
    <w:rsid w:val="00AD209D"/>
    <w:rsid w:val="00AD59B0"/>
    <w:rsid w:val="00AD674E"/>
    <w:rsid w:val="00AF210A"/>
    <w:rsid w:val="00AF4600"/>
    <w:rsid w:val="00AF5F43"/>
    <w:rsid w:val="00B01166"/>
    <w:rsid w:val="00B03D7C"/>
    <w:rsid w:val="00B068D2"/>
    <w:rsid w:val="00B15A3F"/>
    <w:rsid w:val="00B22212"/>
    <w:rsid w:val="00B22EE3"/>
    <w:rsid w:val="00B31CE1"/>
    <w:rsid w:val="00B33B6B"/>
    <w:rsid w:val="00B34267"/>
    <w:rsid w:val="00B35F6D"/>
    <w:rsid w:val="00B36BF4"/>
    <w:rsid w:val="00B40635"/>
    <w:rsid w:val="00B41E84"/>
    <w:rsid w:val="00B4542F"/>
    <w:rsid w:val="00B456C9"/>
    <w:rsid w:val="00B47E76"/>
    <w:rsid w:val="00B47F9F"/>
    <w:rsid w:val="00B5236A"/>
    <w:rsid w:val="00B62FB3"/>
    <w:rsid w:val="00B63D72"/>
    <w:rsid w:val="00B64832"/>
    <w:rsid w:val="00B70F7B"/>
    <w:rsid w:val="00B71E10"/>
    <w:rsid w:val="00B8444F"/>
    <w:rsid w:val="00B9285C"/>
    <w:rsid w:val="00B94729"/>
    <w:rsid w:val="00B94805"/>
    <w:rsid w:val="00B9616E"/>
    <w:rsid w:val="00B97D1B"/>
    <w:rsid w:val="00BA1522"/>
    <w:rsid w:val="00BA419C"/>
    <w:rsid w:val="00BB3DBC"/>
    <w:rsid w:val="00BB5A5A"/>
    <w:rsid w:val="00BC02FF"/>
    <w:rsid w:val="00BC1D7B"/>
    <w:rsid w:val="00BC50E3"/>
    <w:rsid w:val="00BD7C4D"/>
    <w:rsid w:val="00BE2FD8"/>
    <w:rsid w:val="00BE7F30"/>
    <w:rsid w:val="00BF38F2"/>
    <w:rsid w:val="00C0626E"/>
    <w:rsid w:val="00C40287"/>
    <w:rsid w:val="00C44CEB"/>
    <w:rsid w:val="00C53B9F"/>
    <w:rsid w:val="00C607B6"/>
    <w:rsid w:val="00C634ED"/>
    <w:rsid w:val="00C66B92"/>
    <w:rsid w:val="00C709B2"/>
    <w:rsid w:val="00C71B42"/>
    <w:rsid w:val="00C71EDF"/>
    <w:rsid w:val="00C854DB"/>
    <w:rsid w:val="00C87B48"/>
    <w:rsid w:val="00C94FFB"/>
    <w:rsid w:val="00C9618A"/>
    <w:rsid w:val="00C96755"/>
    <w:rsid w:val="00CA1534"/>
    <w:rsid w:val="00CA6777"/>
    <w:rsid w:val="00CA7B98"/>
    <w:rsid w:val="00CB29B8"/>
    <w:rsid w:val="00CB59CA"/>
    <w:rsid w:val="00CD6359"/>
    <w:rsid w:val="00CE25D2"/>
    <w:rsid w:val="00CE6151"/>
    <w:rsid w:val="00CE6D1D"/>
    <w:rsid w:val="00CF308C"/>
    <w:rsid w:val="00CF43B9"/>
    <w:rsid w:val="00CF6CCD"/>
    <w:rsid w:val="00D00EAB"/>
    <w:rsid w:val="00D06BB0"/>
    <w:rsid w:val="00D12293"/>
    <w:rsid w:val="00D17BFE"/>
    <w:rsid w:val="00D204DD"/>
    <w:rsid w:val="00D20FA6"/>
    <w:rsid w:val="00D2396B"/>
    <w:rsid w:val="00D23A3C"/>
    <w:rsid w:val="00D4463B"/>
    <w:rsid w:val="00D447EE"/>
    <w:rsid w:val="00D5452A"/>
    <w:rsid w:val="00D6312A"/>
    <w:rsid w:val="00D65358"/>
    <w:rsid w:val="00D76F3A"/>
    <w:rsid w:val="00D77626"/>
    <w:rsid w:val="00D85E20"/>
    <w:rsid w:val="00D90A52"/>
    <w:rsid w:val="00DA3F82"/>
    <w:rsid w:val="00DA57A9"/>
    <w:rsid w:val="00DA5F87"/>
    <w:rsid w:val="00DA7B22"/>
    <w:rsid w:val="00DB1F20"/>
    <w:rsid w:val="00DB47A7"/>
    <w:rsid w:val="00DB659F"/>
    <w:rsid w:val="00DB6626"/>
    <w:rsid w:val="00DC0812"/>
    <w:rsid w:val="00DC4731"/>
    <w:rsid w:val="00DD1FBC"/>
    <w:rsid w:val="00DD6263"/>
    <w:rsid w:val="00DE4925"/>
    <w:rsid w:val="00E01023"/>
    <w:rsid w:val="00E0267B"/>
    <w:rsid w:val="00E1710E"/>
    <w:rsid w:val="00E206E7"/>
    <w:rsid w:val="00E22CC4"/>
    <w:rsid w:val="00E25442"/>
    <w:rsid w:val="00E305AF"/>
    <w:rsid w:val="00E32780"/>
    <w:rsid w:val="00E330DF"/>
    <w:rsid w:val="00E4109C"/>
    <w:rsid w:val="00E4250A"/>
    <w:rsid w:val="00E47C8F"/>
    <w:rsid w:val="00E53C5D"/>
    <w:rsid w:val="00E53E2C"/>
    <w:rsid w:val="00E653B9"/>
    <w:rsid w:val="00E72EA8"/>
    <w:rsid w:val="00E7741D"/>
    <w:rsid w:val="00E8312F"/>
    <w:rsid w:val="00E83DD9"/>
    <w:rsid w:val="00E8418C"/>
    <w:rsid w:val="00E86257"/>
    <w:rsid w:val="00E96138"/>
    <w:rsid w:val="00EA24C3"/>
    <w:rsid w:val="00EA6C37"/>
    <w:rsid w:val="00EB44AF"/>
    <w:rsid w:val="00EB485E"/>
    <w:rsid w:val="00EB5E02"/>
    <w:rsid w:val="00EC288B"/>
    <w:rsid w:val="00EC5275"/>
    <w:rsid w:val="00EC5E88"/>
    <w:rsid w:val="00EC6010"/>
    <w:rsid w:val="00ED1718"/>
    <w:rsid w:val="00ED5A71"/>
    <w:rsid w:val="00EE1622"/>
    <w:rsid w:val="00EE39A1"/>
    <w:rsid w:val="00EF52DF"/>
    <w:rsid w:val="00EF5FA2"/>
    <w:rsid w:val="00F007D6"/>
    <w:rsid w:val="00F106A6"/>
    <w:rsid w:val="00F12295"/>
    <w:rsid w:val="00F12735"/>
    <w:rsid w:val="00F1305B"/>
    <w:rsid w:val="00F138A2"/>
    <w:rsid w:val="00F139AC"/>
    <w:rsid w:val="00F36B34"/>
    <w:rsid w:val="00F37118"/>
    <w:rsid w:val="00F4799D"/>
    <w:rsid w:val="00F47BDD"/>
    <w:rsid w:val="00F63953"/>
    <w:rsid w:val="00F65761"/>
    <w:rsid w:val="00F672D1"/>
    <w:rsid w:val="00F67764"/>
    <w:rsid w:val="00F67940"/>
    <w:rsid w:val="00F8059F"/>
    <w:rsid w:val="00F84D7B"/>
    <w:rsid w:val="00F9413E"/>
    <w:rsid w:val="00FA1829"/>
    <w:rsid w:val="00FA42DF"/>
    <w:rsid w:val="00FB0D3A"/>
    <w:rsid w:val="00FB2616"/>
    <w:rsid w:val="00FC073A"/>
    <w:rsid w:val="00FC33E4"/>
    <w:rsid w:val="00FC490D"/>
    <w:rsid w:val="00FC7C93"/>
    <w:rsid w:val="00FE15DA"/>
    <w:rsid w:val="00FE53DA"/>
    <w:rsid w:val="00FF076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8D6786"/>
  <w15:docId w15:val="{48746333-51AC-42D2-95E9-2E713A78A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AR" w:eastAsia="es-AR"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6804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
    <w:name w:val="Table Grid 1"/>
    <w:basedOn w:val="Tablanormal"/>
    <w:rsid w:val="005D2ED3"/>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Hipervnculo">
    <w:name w:val="Hyperlink"/>
    <w:rsid w:val="00AA1550"/>
    <w:rPr>
      <w:color w:val="0000FF"/>
      <w:u w:val="single"/>
    </w:rPr>
  </w:style>
  <w:style w:type="paragraph" w:styleId="Textodeglobo">
    <w:name w:val="Balloon Text"/>
    <w:basedOn w:val="Normal"/>
    <w:link w:val="TextodegloboCar"/>
    <w:rsid w:val="00F12295"/>
    <w:rPr>
      <w:rFonts w:ascii="Tahoma" w:hAnsi="Tahoma" w:cs="Tahoma"/>
      <w:sz w:val="16"/>
      <w:szCs w:val="16"/>
    </w:rPr>
  </w:style>
  <w:style w:type="character" w:customStyle="1" w:styleId="TextodegloboCar">
    <w:name w:val="Texto de globo Car"/>
    <w:basedOn w:val="Fuentedeprrafopredeter"/>
    <w:link w:val="Textodeglobo"/>
    <w:rsid w:val="00F12295"/>
    <w:rPr>
      <w:rFonts w:ascii="Tahoma" w:hAnsi="Tahoma" w:cs="Tahoma"/>
      <w:sz w:val="16"/>
      <w:szCs w:val="16"/>
      <w:lang w:val="es-ES" w:eastAsia="es-ES"/>
    </w:rPr>
  </w:style>
  <w:style w:type="paragraph" w:customStyle="1" w:styleId="referencias">
    <w:name w:val="referencias"/>
    <w:basedOn w:val="Normal"/>
    <w:rsid w:val="00535EC9"/>
    <w:pPr>
      <w:spacing w:after="60"/>
      <w:ind w:left="284" w:hanging="284"/>
      <w:jc w:val="both"/>
    </w:pPr>
    <w:rPr>
      <w:rFonts w:ascii="Arial" w:hAnsi="Arial"/>
      <w:sz w:val="20"/>
      <w:szCs w:val="20"/>
      <w:lang w:val="es-AR" w:eastAsia="en-US"/>
    </w:rPr>
  </w:style>
  <w:style w:type="paragraph" w:styleId="Prrafodelista">
    <w:name w:val="List Paragraph"/>
    <w:basedOn w:val="Normal"/>
    <w:uiPriority w:val="34"/>
    <w:qFormat/>
    <w:rsid w:val="006A665A"/>
    <w:pPr>
      <w:ind w:left="720"/>
      <w:contextualSpacing/>
    </w:pPr>
  </w:style>
  <w:style w:type="paragraph" w:styleId="Encabezado">
    <w:name w:val="header"/>
    <w:basedOn w:val="Normal"/>
    <w:link w:val="EncabezadoCar"/>
    <w:rsid w:val="00A47811"/>
    <w:pPr>
      <w:tabs>
        <w:tab w:val="center" w:pos="4419"/>
        <w:tab w:val="right" w:pos="8838"/>
      </w:tabs>
    </w:pPr>
  </w:style>
  <w:style w:type="character" w:customStyle="1" w:styleId="EncabezadoCar">
    <w:name w:val="Encabezado Car"/>
    <w:basedOn w:val="Fuentedeprrafopredeter"/>
    <w:link w:val="Encabezado"/>
    <w:rsid w:val="00A47811"/>
    <w:rPr>
      <w:sz w:val="24"/>
      <w:szCs w:val="24"/>
      <w:lang w:val="es-ES" w:eastAsia="es-ES"/>
    </w:rPr>
  </w:style>
  <w:style w:type="paragraph" w:styleId="Piedepgina">
    <w:name w:val="footer"/>
    <w:basedOn w:val="Normal"/>
    <w:link w:val="PiedepginaCar"/>
    <w:rsid w:val="00A47811"/>
    <w:pPr>
      <w:tabs>
        <w:tab w:val="center" w:pos="4419"/>
        <w:tab w:val="right" w:pos="8838"/>
      </w:tabs>
    </w:pPr>
  </w:style>
  <w:style w:type="character" w:customStyle="1" w:styleId="PiedepginaCar">
    <w:name w:val="Pie de página Car"/>
    <w:basedOn w:val="Fuentedeprrafopredeter"/>
    <w:link w:val="Piedepgina"/>
    <w:rsid w:val="00A47811"/>
    <w:rPr>
      <w:sz w:val="24"/>
      <w:szCs w:val="24"/>
      <w:lang w:val="es-ES" w:eastAsia="es-ES"/>
    </w:rPr>
  </w:style>
  <w:style w:type="paragraph" w:styleId="Sangradetextonormal">
    <w:name w:val="Body Text Indent"/>
    <w:basedOn w:val="Normal"/>
    <w:link w:val="SangradetextonormalCar"/>
    <w:rsid w:val="009A7DBA"/>
    <w:pPr>
      <w:ind w:firstLine="708"/>
      <w:jc w:val="both"/>
    </w:pPr>
    <w:rPr>
      <w:szCs w:val="20"/>
      <w:lang w:val="es-AR"/>
    </w:rPr>
  </w:style>
  <w:style w:type="character" w:customStyle="1" w:styleId="SangradetextonormalCar">
    <w:name w:val="Sangría de texto normal Car"/>
    <w:basedOn w:val="Fuentedeprrafopredeter"/>
    <w:link w:val="Sangradetextonormal"/>
    <w:rsid w:val="009A7DBA"/>
    <w:rPr>
      <w:sz w:val="24"/>
      <w:lang w:eastAsia="es-ES"/>
    </w:rPr>
  </w:style>
  <w:style w:type="paragraph" w:styleId="Textoindependiente">
    <w:name w:val="Body Text"/>
    <w:basedOn w:val="Normal"/>
    <w:link w:val="TextoindependienteCar"/>
    <w:rsid w:val="009A7DBA"/>
    <w:pPr>
      <w:spacing w:after="120"/>
    </w:pPr>
    <w:rPr>
      <w:sz w:val="18"/>
      <w:szCs w:val="18"/>
      <w:lang w:val="es-AR"/>
    </w:rPr>
  </w:style>
  <w:style w:type="character" w:customStyle="1" w:styleId="TextoindependienteCar">
    <w:name w:val="Texto independiente Car"/>
    <w:basedOn w:val="Fuentedeprrafopredeter"/>
    <w:link w:val="Textoindependiente"/>
    <w:rsid w:val="009A7DBA"/>
    <w:rPr>
      <w:sz w:val="18"/>
      <w:szCs w:val="18"/>
      <w:lang w:eastAsia="es-ES"/>
    </w:rPr>
  </w:style>
  <w:style w:type="paragraph" w:customStyle="1" w:styleId="Textbodyindent">
    <w:name w:val="Text body indent"/>
    <w:basedOn w:val="Normal"/>
    <w:rsid w:val="00D5452A"/>
    <w:pPr>
      <w:suppressAutoHyphens/>
      <w:autoSpaceDN w:val="0"/>
      <w:spacing w:after="120"/>
      <w:ind w:left="283"/>
      <w:textAlignment w:val="baseline"/>
    </w:pPr>
    <w:rPr>
      <w:kern w:val="3"/>
      <w:sz w:val="18"/>
      <w:szCs w:val="18"/>
      <w:lang w:val="es-AR"/>
    </w:rPr>
  </w:style>
  <w:style w:type="paragraph" w:styleId="Textosinformato">
    <w:name w:val="Plain Text"/>
    <w:basedOn w:val="Normal"/>
    <w:link w:val="TextosinformatoCar"/>
    <w:rsid w:val="0042463A"/>
    <w:pPr>
      <w:jc w:val="both"/>
    </w:pPr>
    <w:rPr>
      <w:rFonts w:ascii="Arial" w:eastAsia="MS Mincho" w:hAnsi="Arial" w:cs="Arial"/>
      <w:sz w:val="22"/>
      <w:szCs w:val="20"/>
      <w:lang w:val="es-ES_tradnl"/>
    </w:rPr>
  </w:style>
  <w:style w:type="character" w:customStyle="1" w:styleId="TextosinformatoCar">
    <w:name w:val="Texto sin formato Car"/>
    <w:basedOn w:val="Fuentedeprrafopredeter"/>
    <w:link w:val="Textosinformato"/>
    <w:rsid w:val="0042463A"/>
    <w:rPr>
      <w:rFonts w:ascii="Arial" w:eastAsia="MS Mincho" w:hAnsi="Arial" w:cs="Arial"/>
      <w:sz w:val="22"/>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443895">
      <w:bodyDiv w:val="1"/>
      <w:marLeft w:val="0"/>
      <w:marRight w:val="0"/>
      <w:marTop w:val="0"/>
      <w:marBottom w:val="0"/>
      <w:divBdr>
        <w:top w:val="none" w:sz="0" w:space="0" w:color="auto"/>
        <w:left w:val="none" w:sz="0" w:space="0" w:color="auto"/>
        <w:bottom w:val="none" w:sz="0" w:space="0" w:color="auto"/>
        <w:right w:val="none" w:sz="0" w:space="0" w:color="auto"/>
      </w:divBdr>
    </w:div>
    <w:div w:id="172034433">
      <w:bodyDiv w:val="1"/>
      <w:marLeft w:val="0"/>
      <w:marRight w:val="0"/>
      <w:marTop w:val="0"/>
      <w:marBottom w:val="0"/>
      <w:divBdr>
        <w:top w:val="none" w:sz="0" w:space="0" w:color="auto"/>
        <w:left w:val="none" w:sz="0" w:space="0" w:color="auto"/>
        <w:bottom w:val="none" w:sz="0" w:space="0" w:color="auto"/>
        <w:right w:val="none" w:sz="0" w:space="0" w:color="auto"/>
      </w:divBdr>
    </w:div>
    <w:div w:id="187066685">
      <w:bodyDiv w:val="1"/>
      <w:marLeft w:val="0"/>
      <w:marRight w:val="0"/>
      <w:marTop w:val="0"/>
      <w:marBottom w:val="0"/>
      <w:divBdr>
        <w:top w:val="none" w:sz="0" w:space="0" w:color="auto"/>
        <w:left w:val="none" w:sz="0" w:space="0" w:color="auto"/>
        <w:bottom w:val="none" w:sz="0" w:space="0" w:color="auto"/>
        <w:right w:val="none" w:sz="0" w:space="0" w:color="auto"/>
      </w:divBdr>
    </w:div>
    <w:div w:id="253634431">
      <w:bodyDiv w:val="1"/>
      <w:marLeft w:val="0"/>
      <w:marRight w:val="0"/>
      <w:marTop w:val="0"/>
      <w:marBottom w:val="0"/>
      <w:divBdr>
        <w:top w:val="none" w:sz="0" w:space="0" w:color="auto"/>
        <w:left w:val="none" w:sz="0" w:space="0" w:color="auto"/>
        <w:bottom w:val="none" w:sz="0" w:space="0" w:color="auto"/>
        <w:right w:val="none" w:sz="0" w:space="0" w:color="auto"/>
      </w:divBdr>
    </w:div>
    <w:div w:id="291404499">
      <w:bodyDiv w:val="1"/>
      <w:marLeft w:val="0"/>
      <w:marRight w:val="0"/>
      <w:marTop w:val="0"/>
      <w:marBottom w:val="0"/>
      <w:divBdr>
        <w:top w:val="none" w:sz="0" w:space="0" w:color="auto"/>
        <w:left w:val="none" w:sz="0" w:space="0" w:color="auto"/>
        <w:bottom w:val="none" w:sz="0" w:space="0" w:color="auto"/>
        <w:right w:val="none" w:sz="0" w:space="0" w:color="auto"/>
      </w:divBdr>
    </w:div>
    <w:div w:id="322271659">
      <w:bodyDiv w:val="1"/>
      <w:marLeft w:val="0"/>
      <w:marRight w:val="0"/>
      <w:marTop w:val="0"/>
      <w:marBottom w:val="0"/>
      <w:divBdr>
        <w:top w:val="none" w:sz="0" w:space="0" w:color="auto"/>
        <w:left w:val="none" w:sz="0" w:space="0" w:color="auto"/>
        <w:bottom w:val="none" w:sz="0" w:space="0" w:color="auto"/>
        <w:right w:val="none" w:sz="0" w:space="0" w:color="auto"/>
      </w:divBdr>
    </w:div>
    <w:div w:id="391389822">
      <w:bodyDiv w:val="1"/>
      <w:marLeft w:val="0"/>
      <w:marRight w:val="0"/>
      <w:marTop w:val="0"/>
      <w:marBottom w:val="0"/>
      <w:divBdr>
        <w:top w:val="none" w:sz="0" w:space="0" w:color="auto"/>
        <w:left w:val="none" w:sz="0" w:space="0" w:color="auto"/>
        <w:bottom w:val="none" w:sz="0" w:space="0" w:color="auto"/>
        <w:right w:val="none" w:sz="0" w:space="0" w:color="auto"/>
      </w:divBdr>
    </w:div>
    <w:div w:id="444085794">
      <w:bodyDiv w:val="1"/>
      <w:marLeft w:val="0"/>
      <w:marRight w:val="0"/>
      <w:marTop w:val="0"/>
      <w:marBottom w:val="0"/>
      <w:divBdr>
        <w:top w:val="none" w:sz="0" w:space="0" w:color="auto"/>
        <w:left w:val="none" w:sz="0" w:space="0" w:color="auto"/>
        <w:bottom w:val="none" w:sz="0" w:space="0" w:color="auto"/>
        <w:right w:val="none" w:sz="0" w:space="0" w:color="auto"/>
      </w:divBdr>
    </w:div>
    <w:div w:id="505093246">
      <w:bodyDiv w:val="1"/>
      <w:marLeft w:val="0"/>
      <w:marRight w:val="0"/>
      <w:marTop w:val="0"/>
      <w:marBottom w:val="0"/>
      <w:divBdr>
        <w:top w:val="none" w:sz="0" w:space="0" w:color="auto"/>
        <w:left w:val="none" w:sz="0" w:space="0" w:color="auto"/>
        <w:bottom w:val="none" w:sz="0" w:space="0" w:color="auto"/>
        <w:right w:val="none" w:sz="0" w:space="0" w:color="auto"/>
      </w:divBdr>
    </w:div>
    <w:div w:id="547647777">
      <w:bodyDiv w:val="1"/>
      <w:marLeft w:val="0"/>
      <w:marRight w:val="0"/>
      <w:marTop w:val="0"/>
      <w:marBottom w:val="0"/>
      <w:divBdr>
        <w:top w:val="none" w:sz="0" w:space="0" w:color="auto"/>
        <w:left w:val="none" w:sz="0" w:space="0" w:color="auto"/>
        <w:bottom w:val="none" w:sz="0" w:space="0" w:color="auto"/>
        <w:right w:val="none" w:sz="0" w:space="0" w:color="auto"/>
      </w:divBdr>
    </w:div>
    <w:div w:id="553347006">
      <w:bodyDiv w:val="1"/>
      <w:marLeft w:val="0"/>
      <w:marRight w:val="0"/>
      <w:marTop w:val="0"/>
      <w:marBottom w:val="0"/>
      <w:divBdr>
        <w:top w:val="none" w:sz="0" w:space="0" w:color="auto"/>
        <w:left w:val="none" w:sz="0" w:space="0" w:color="auto"/>
        <w:bottom w:val="none" w:sz="0" w:space="0" w:color="auto"/>
        <w:right w:val="none" w:sz="0" w:space="0" w:color="auto"/>
      </w:divBdr>
    </w:div>
    <w:div w:id="554859109">
      <w:bodyDiv w:val="1"/>
      <w:marLeft w:val="0"/>
      <w:marRight w:val="0"/>
      <w:marTop w:val="0"/>
      <w:marBottom w:val="0"/>
      <w:divBdr>
        <w:top w:val="none" w:sz="0" w:space="0" w:color="auto"/>
        <w:left w:val="none" w:sz="0" w:space="0" w:color="auto"/>
        <w:bottom w:val="none" w:sz="0" w:space="0" w:color="auto"/>
        <w:right w:val="none" w:sz="0" w:space="0" w:color="auto"/>
      </w:divBdr>
    </w:div>
    <w:div w:id="567689584">
      <w:bodyDiv w:val="1"/>
      <w:marLeft w:val="0"/>
      <w:marRight w:val="0"/>
      <w:marTop w:val="0"/>
      <w:marBottom w:val="0"/>
      <w:divBdr>
        <w:top w:val="none" w:sz="0" w:space="0" w:color="auto"/>
        <w:left w:val="none" w:sz="0" w:space="0" w:color="auto"/>
        <w:bottom w:val="none" w:sz="0" w:space="0" w:color="auto"/>
        <w:right w:val="none" w:sz="0" w:space="0" w:color="auto"/>
      </w:divBdr>
    </w:div>
    <w:div w:id="576329372">
      <w:bodyDiv w:val="1"/>
      <w:marLeft w:val="0"/>
      <w:marRight w:val="0"/>
      <w:marTop w:val="0"/>
      <w:marBottom w:val="0"/>
      <w:divBdr>
        <w:top w:val="none" w:sz="0" w:space="0" w:color="auto"/>
        <w:left w:val="none" w:sz="0" w:space="0" w:color="auto"/>
        <w:bottom w:val="none" w:sz="0" w:space="0" w:color="auto"/>
        <w:right w:val="none" w:sz="0" w:space="0" w:color="auto"/>
      </w:divBdr>
    </w:div>
    <w:div w:id="634407332">
      <w:bodyDiv w:val="1"/>
      <w:marLeft w:val="0"/>
      <w:marRight w:val="0"/>
      <w:marTop w:val="0"/>
      <w:marBottom w:val="0"/>
      <w:divBdr>
        <w:top w:val="none" w:sz="0" w:space="0" w:color="auto"/>
        <w:left w:val="none" w:sz="0" w:space="0" w:color="auto"/>
        <w:bottom w:val="none" w:sz="0" w:space="0" w:color="auto"/>
        <w:right w:val="none" w:sz="0" w:space="0" w:color="auto"/>
      </w:divBdr>
    </w:div>
    <w:div w:id="906651906">
      <w:bodyDiv w:val="1"/>
      <w:marLeft w:val="0"/>
      <w:marRight w:val="0"/>
      <w:marTop w:val="0"/>
      <w:marBottom w:val="0"/>
      <w:divBdr>
        <w:top w:val="none" w:sz="0" w:space="0" w:color="auto"/>
        <w:left w:val="none" w:sz="0" w:space="0" w:color="auto"/>
        <w:bottom w:val="none" w:sz="0" w:space="0" w:color="auto"/>
        <w:right w:val="none" w:sz="0" w:space="0" w:color="auto"/>
      </w:divBdr>
    </w:div>
    <w:div w:id="979378894">
      <w:bodyDiv w:val="1"/>
      <w:marLeft w:val="0"/>
      <w:marRight w:val="0"/>
      <w:marTop w:val="0"/>
      <w:marBottom w:val="0"/>
      <w:divBdr>
        <w:top w:val="none" w:sz="0" w:space="0" w:color="auto"/>
        <w:left w:val="none" w:sz="0" w:space="0" w:color="auto"/>
        <w:bottom w:val="none" w:sz="0" w:space="0" w:color="auto"/>
        <w:right w:val="none" w:sz="0" w:space="0" w:color="auto"/>
      </w:divBdr>
    </w:div>
    <w:div w:id="994071553">
      <w:bodyDiv w:val="1"/>
      <w:marLeft w:val="0"/>
      <w:marRight w:val="0"/>
      <w:marTop w:val="0"/>
      <w:marBottom w:val="0"/>
      <w:divBdr>
        <w:top w:val="none" w:sz="0" w:space="0" w:color="auto"/>
        <w:left w:val="none" w:sz="0" w:space="0" w:color="auto"/>
        <w:bottom w:val="none" w:sz="0" w:space="0" w:color="auto"/>
        <w:right w:val="none" w:sz="0" w:space="0" w:color="auto"/>
      </w:divBdr>
    </w:div>
    <w:div w:id="1029602317">
      <w:bodyDiv w:val="1"/>
      <w:marLeft w:val="0"/>
      <w:marRight w:val="0"/>
      <w:marTop w:val="0"/>
      <w:marBottom w:val="0"/>
      <w:divBdr>
        <w:top w:val="none" w:sz="0" w:space="0" w:color="auto"/>
        <w:left w:val="none" w:sz="0" w:space="0" w:color="auto"/>
        <w:bottom w:val="none" w:sz="0" w:space="0" w:color="auto"/>
        <w:right w:val="none" w:sz="0" w:space="0" w:color="auto"/>
      </w:divBdr>
    </w:div>
    <w:div w:id="1034039204">
      <w:bodyDiv w:val="1"/>
      <w:marLeft w:val="0"/>
      <w:marRight w:val="0"/>
      <w:marTop w:val="0"/>
      <w:marBottom w:val="0"/>
      <w:divBdr>
        <w:top w:val="none" w:sz="0" w:space="0" w:color="auto"/>
        <w:left w:val="none" w:sz="0" w:space="0" w:color="auto"/>
        <w:bottom w:val="none" w:sz="0" w:space="0" w:color="auto"/>
        <w:right w:val="none" w:sz="0" w:space="0" w:color="auto"/>
      </w:divBdr>
    </w:div>
    <w:div w:id="1066028862">
      <w:bodyDiv w:val="1"/>
      <w:marLeft w:val="0"/>
      <w:marRight w:val="0"/>
      <w:marTop w:val="0"/>
      <w:marBottom w:val="0"/>
      <w:divBdr>
        <w:top w:val="none" w:sz="0" w:space="0" w:color="auto"/>
        <w:left w:val="none" w:sz="0" w:space="0" w:color="auto"/>
        <w:bottom w:val="none" w:sz="0" w:space="0" w:color="auto"/>
        <w:right w:val="none" w:sz="0" w:space="0" w:color="auto"/>
      </w:divBdr>
    </w:div>
    <w:div w:id="1071196447">
      <w:bodyDiv w:val="1"/>
      <w:marLeft w:val="0"/>
      <w:marRight w:val="0"/>
      <w:marTop w:val="0"/>
      <w:marBottom w:val="0"/>
      <w:divBdr>
        <w:top w:val="none" w:sz="0" w:space="0" w:color="auto"/>
        <w:left w:val="none" w:sz="0" w:space="0" w:color="auto"/>
        <w:bottom w:val="none" w:sz="0" w:space="0" w:color="auto"/>
        <w:right w:val="none" w:sz="0" w:space="0" w:color="auto"/>
      </w:divBdr>
    </w:div>
    <w:div w:id="1090197936">
      <w:bodyDiv w:val="1"/>
      <w:marLeft w:val="0"/>
      <w:marRight w:val="0"/>
      <w:marTop w:val="0"/>
      <w:marBottom w:val="0"/>
      <w:divBdr>
        <w:top w:val="none" w:sz="0" w:space="0" w:color="auto"/>
        <w:left w:val="none" w:sz="0" w:space="0" w:color="auto"/>
        <w:bottom w:val="none" w:sz="0" w:space="0" w:color="auto"/>
        <w:right w:val="none" w:sz="0" w:space="0" w:color="auto"/>
      </w:divBdr>
    </w:div>
    <w:div w:id="1103693224">
      <w:bodyDiv w:val="1"/>
      <w:marLeft w:val="0"/>
      <w:marRight w:val="0"/>
      <w:marTop w:val="0"/>
      <w:marBottom w:val="0"/>
      <w:divBdr>
        <w:top w:val="none" w:sz="0" w:space="0" w:color="auto"/>
        <w:left w:val="none" w:sz="0" w:space="0" w:color="auto"/>
        <w:bottom w:val="none" w:sz="0" w:space="0" w:color="auto"/>
        <w:right w:val="none" w:sz="0" w:space="0" w:color="auto"/>
      </w:divBdr>
    </w:div>
    <w:div w:id="1161309634">
      <w:bodyDiv w:val="1"/>
      <w:marLeft w:val="0"/>
      <w:marRight w:val="0"/>
      <w:marTop w:val="0"/>
      <w:marBottom w:val="0"/>
      <w:divBdr>
        <w:top w:val="none" w:sz="0" w:space="0" w:color="auto"/>
        <w:left w:val="none" w:sz="0" w:space="0" w:color="auto"/>
        <w:bottom w:val="none" w:sz="0" w:space="0" w:color="auto"/>
        <w:right w:val="none" w:sz="0" w:space="0" w:color="auto"/>
      </w:divBdr>
    </w:div>
    <w:div w:id="1244875025">
      <w:bodyDiv w:val="1"/>
      <w:marLeft w:val="0"/>
      <w:marRight w:val="0"/>
      <w:marTop w:val="0"/>
      <w:marBottom w:val="0"/>
      <w:divBdr>
        <w:top w:val="none" w:sz="0" w:space="0" w:color="auto"/>
        <w:left w:val="none" w:sz="0" w:space="0" w:color="auto"/>
        <w:bottom w:val="none" w:sz="0" w:space="0" w:color="auto"/>
        <w:right w:val="none" w:sz="0" w:space="0" w:color="auto"/>
      </w:divBdr>
    </w:div>
    <w:div w:id="1316954858">
      <w:bodyDiv w:val="1"/>
      <w:marLeft w:val="0"/>
      <w:marRight w:val="0"/>
      <w:marTop w:val="0"/>
      <w:marBottom w:val="0"/>
      <w:divBdr>
        <w:top w:val="none" w:sz="0" w:space="0" w:color="auto"/>
        <w:left w:val="none" w:sz="0" w:space="0" w:color="auto"/>
        <w:bottom w:val="none" w:sz="0" w:space="0" w:color="auto"/>
        <w:right w:val="none" w:sz="0" w:space="0" w:color="auto"/>
      </w:divBdr>
    </w:div>
    <w:div w:id="1334063851">
      <w:bodyDiv w:val="1"/>
      <w:marLeft w:val="0"/>
      <w:marRight w:val="0"/>
      <w:marTop w:val="0"/>
      <w:marBottom w:val="0"/>
      <w:divBdr>
        <w:top w:val="none" w:sz="0" w:space="0" w:color="auto"/>
        <w:left w:val="none" w:sz="0" w:space="0" w:color="auto"/>
        <w:bottom w:val="none" w:sz="0" w:space="0" w:color="auto"/>
        <w:right w:val="none" w:sz="0" w:space="0" w:color="auto"/>
      </w:divBdr>
    </w:div>
    <w:div w:id="1347634004">
      <w:bodyDiv w:val="1"/>
      <w:marLeft w:val="0"/>
      <w:marRight w:val="0"/>
      <w:marTop w:val="0"/>
      <w:marBottom w:val="0"/>
      <w:divBdr>
        <w:top w:val="none" w:sz="0" w:space="0" w:color="auto"/>
        <w:left w:val="none" w:sz="0" w:space="0" w:color="auto"/>
        <w:bottom w:val="none" w:sz="0" w:space="0" w:color="auto"/>
        <w:right w:val="none" w:sz="0" w:space="0" w:color="auto"/>
      </w:divBdr>
    </w:div>
    <w:div w:id="1365061270">
      <w:bodyDiv w:val="1"/>
      <w:marLeft w:val="0"/>
      <w:marRight w:val="0"/>
      <w:marTop w:val="0"/>
      <w:marBottom w:val="0"/>
      <w:divBdr>
        <w:top w:val="none" w:sz="0" w:space="0" w:color="auto"/>
        <w:left w:val="none" w:sz="0" w:space="0" w:color="auto"/>
        <w:bottom w:val="none" w:sz="0" w:space="0" w:color="auto"/>
        <w:right w:val="none" w:sz="0" w:space="0" w:color="auto"/>
      </w:divBdr>
    </w:div>
    <w:div w:id="1398438157">
      <w:bodyDiv w:val="1"/>
      <w:marLeft w:val="0"/>
      <w:marRight w:val="0"/>
      <w:marTop w:val="0"/>
      <w:marBottom w:val="0"/>
      <w:divBdr>
        <w:top w:val="none" w:sz="0" w:space="0" w:color="auto"/>
        <w:left w:val="none" w:sz="0" w:space="0" w:color="auto"/>
        <w:bottom w:val="none" w:sz="0" w:space="0" w:color="auto"/>
        <w:right w:val="none" w:sz="0" w:space="0" w:color="auto"/>
      </w:divBdr>
    </w:div>
    <w:div w:id="1465925969">
      <w:bodyDiv w:val="1"/>
      <w:marLeft w:val="0"/>
      <w:marRight w:val="0"/>
      <w:marTop w:val="0"/>
      <w:marBottom w:val="0"/>
      <w:divBdr>
        <w:top w:val="none" w:sz="0" w:space="0" w:color="auto"/>
        <w:left w:val="none" w:sz="0" w:space="0" w:color="auto"/>
        <w:bottom w:val="none" w:sz="0" w:space="0" w:color="auto"/>
        <w:right w:val="none" w:sz="0" w:space="0" w:color="auto"/>
      </w:divBdr>
    </w:div>
    <w:div w:id="1478499824">
      <w:bodyDiv w:val="1"/>
      <w:marLeft w:val="0"/>
      <w:marRight w:val="0"/>
      <w:marTop w:val="0"/>
      <w:marBottom w:val="0"/>
      <w:divBdr>
        <w:top w:val="none" w:sz="0" w:space="0" w:color="auto"/>
        <w:left w:val="none" w:sz="0" w:space="0" w:color="auto"/>
        <w:bottom w:val="none" w:sz="0" w:space="0" w:color="auto"/>
        <w:right w:val="none" w:sz="0" w:space="0" w:color="auto"/>
      </w:divBdr>
    </w:div>
    <w:div w:id="1478719333">
      <w:bodyDiv w:val="1"/>
      <w:marLeft w:val="0"/>
      <w:marRight w:val="0"/>
      <w:marTop w:val="0"/>
      <w:marBottom w:val="0"/>
      <w:divBdr>
        <w:top w:val="none" w:sz="0" w:space="0" w:color="auto"/>
        <w:left w:val="none" w:sz="0" w:space="0" w:color="auto"/>
        <w:bottom w:val="none" w:sz="0" w:space="0" w:color="auto"/>
        <w:right w:val="none" w:sz="0" w:space="0" w:color="auto"/>
      </w:divBdr>
    </w:div>
    <w:div w:id="1573464461">
      <w:bodyDiv w:val="1"/>
      <w:marLeft w:val="0"/>
      <w:marRight w:val="0"/>
      <w:marTop w:val="0"/>
      <w:marBottom w:val="0"/>
      <w:divBdr>
        <w:top w:val="none" w:sz="0" w:space="0" w:color="auto"/>
        <w:left w:val="none" w:sz="0" w:space="0" w:color="auto"/>
        <w:bottom w:val="none" w:sz="0" w:space="0" w:color="auto"/>
        <w:right w:val="none" w:sz="0" w:space="0" w:color="auto"/>
      </w:divBdr>
    </w:div>
    <w:div w:id="1576013453">
      <w:bodyDiv w:val="1"/>
      <w:marLeft w:val="0"/>
      <w:marRight w:val="0"/>
      <w:marTop w:val="0"/>
      <w:marBottom w:val="0"/>
      <w:divBdr>
        <w:top w:val="none" w:sz="0" w:space="0" w:color="auto"/>
        <w:left w:val="none" w:sz="0" w:space="0" w:color="auto"/>
        <w:bottom w:val="none" w:sz="0" w:space="0" w:color="auto"/>
        <w:right w:val="none" w:sz="0" w:space="0" w:color="auto"/>
      </w:divBdr>
    </w:div>
    <w:div w:id="1597907745">
      <w:bodyDiv w:val="1"/>
      <w:marLeft w:val="0"/>
      <w:marRight w:val="0"/>
      <w:marTop w:val="0"/>
      <w:marBottom w:val="0"/>
      <w:divBdr>
        <w:top w:val="none" w:sz="0" w:space="0" w:color="auto"/>
        <w:left w:val="none" w:sz="0" w:space="0" w:color="auto"/>
        <w:bottom w:val="none" w:sz="0" w:space="0" w:color="auto"/>
        <w:right w:val="none" w:sz="0" w:space="0" w:color="auto"/>
      </w:divBdr>
    </w:div>
    <w:div w:id="1604990558">
      <w:bodyDiv w:val="1"/>
      <w:marLeft w:val="0"/>
      <w:marRight w:val="0"/>
      <w:marTop w:val="0"/>
      <w:marBottom w:val="0"/>
      <w:divBdr>
        <w:top w:val="none" w:sz="0" w:space="0" w:color="auto"/>
        <w:left w:val="none" w:sz="0" w:space="0" w:color="auto"/>
        <w:bottom w:val="none" w:sz="0" w:space="0" w:color="auto"/>
        <w:right w:val="none" w:sz="0" w:space="0" w:color="auto"/>
      </w:divBdr>
    </w:div>
    <w:div w:id="1621956543">
      <w:bodyDiv w:val="1"/>
      <w:marLeft w:val="0"/>
      <w:marRight w:val="0"/>
      <w:marTop w:val="0"/>
      <w:marBottom w:val="0"/>
      <w:divBdr>
        <w:top w:val="none" w:sz="0" w:space="0" w:color="auto"/>
        <w:left w:val="none" w:sz="0" w:space="0" w:color="auto"/>
        <w:bottom w:val="none" w:sz="0" w:space="0" w:color="auto"/>
        <w:right w:val="none" w:sz="0" w:space="0" w:color="auto"/>
      </w:divBdr>
    </w:div>
    <w:div w:id="1638102432">
      <w:bodyDiv w:val="1"/>
      <w:marLeft w:val="0"/>
      <w:marRight w:val="0"/>
      <w:marTop w:val="0"/>
      <w:marBottom w:val="0"/>
      <w:divBdr>
        <w:top w:val="none" w:sz="0" w:space="0" w:color="auto"/>
        <w:left w:val="none" w:sz="0" w:space="0" w:color="auto"/>
        <w:bottom w:val="none" w:sz="0" w:space="0" w:color="auto"/>
        <w:right w:val="none" w:sz="0" w:space="0" w:color="auto"/>
      </w:divBdr>
    </w:div>
    <w:div w:id="1672756363">
      <w:bodyDiv w:val="1"/>
      <w:marLeft w:val="0"/>
      <w:marRight w:val="0"/>
      <w:marTop w:val="0"/>
      <w:marBottom w:val="0"/>
      <w:divBdr>
        <w:top w:val="none" w:sz="0" w:space="0" w:color="auto"/>
        <w:left w:val="none" w:sz="0" w:space="0" w:color="auto"/>
        <w:bottom w:val="none" w:sz="0" w:space="0" w:color="auto"/>
        <w:right w:val="none" w:sz="0" w:space="0" w:color="auto"/>
      </w:divBdr>
    </w:div>
    <w:div w:id="1725563848">
      <w:bodyDiv w:val="1"/>
      <w:marLeft w:val="0"/>
      <w:marRight w:val="0"/>
      <w:marTop w:val="0"/>
      <w:marBottom w:val="0"/>
      <w:divBdr>
        <w:top w:val="none" w:sz="0" w:space="0" w:color="auto"/>
        <w:left w:val="none" w:sz="0" w:space="0" w:color="auto"/>
        <w:bottom w:val="none" w:sz="0" w:space="0" w:color="auto"/>
        <w:right w:val="none" w:sz="0" w:space="0" w:color="auto"/>
      </w:divBdr>
    </w:div>
    <w:div w:id="1800563657">
      <w:bodyDiv w:val="1"/>
      <w:marLeft w:val="0"/>
      <w:marRight w:val="0"/>
      <w:marTop w:val="0"/>
      <w:marBottom w:val="0"/>
      <w:divBdr>
        <w:top w:val="none" w:sz="0" w:space="0" w:color="auto"/>
        <w:left w:val="none" w:sz="0" w:space="0" w:color="auto"/>
        <w:bottom w:val="none" w:sz="0" w:space="0" w:color="auto"/>
        <w:right w:val="none" w:sz="0" w:space="0" w:color="auto"/>
      </w:divBdr>
    </w:div>
    <w:div w:id="1854683793">
      <w:bodyDiv w:val="1"/>
      <w:marLeft w:val="0"/>
      <w:marRight w:val="0"/>
      <w:marTop w:val="0"/>
      <w:marBottom w:val="0"/>
      <w:divBdr>
        <w:top w:val="none" w:sz="0" w:space="0" w:color="auto"/>
        <w:left w:val="none" w:sz="0" w:space="0" w:color="auto"/>
        <w:bottom w:val="none" w:sz="0" w:space="0" w:color="auto"/>
        <w:right w:val="none" w:sz="0" w:space="0" w:color="auto"/>
      </w:divBdr>
    </w:div>
    <w:div w:id="1996369727">
      <w:bodyDiv w:val="1"/>
      <w:marLeft w:val="0"/>
      <w:marRight w:val="0"/>
      <w:marTop w:val="0"/>
      <w:marBottom w:val="0"/>
      <w:divBdr>
        <w:top w:val="none" w:sz="0" w:space="0" w:color="auto"/>
        <w:left w:val="none" w:sz="0" w:space="0" w:color="auto"/>
        <w:bottom w:val="none" w:sz="0" w:space="0" w:color="auto"/>
        <w:right w:val="none" w:sz="0" w:space="0" w:color="auto"/>
      </w:divBdr>
    </w:div>
    <w:div w:id="2038240642">
      <w:bodyDiv w:val="1"/>
      <w:marLeft w:val="0"/>
      <w:marRight w:val="0"/>
      <w:marTop w:val="0"/>
      <w:marBottom w:val="0"/>
      <w:divBdr>
        <w:top w:val="none" w:sz="0" w:space="0" w:color="auto"/>
        <w:left w:val="none" w:sz="0" w:space="0" w:color="auto"/>
        <w:bottom w:val="none" w:sz="0" w:space="0" w:color="auto"/>
        <w:right w:val="none" w:sz="0" w:space="0" w:color="auto"/>
      </w:divBdr>
    </w:div>
    <w:div w:id="2045254579">
      <w:bodyDiv w:val="1"/>
      <w:marLeft w:val="0"/>
      <w:marRight w:val="0"/>
      <w:marTop w:val="0"/>
      <w:marBottom w:val="0"/>
      <w:divBdr>
        <w:top w:val="none" w:sz="0" w:space="0" w:color="auto"/>
        <w:left w:val="none" w:sz="0" w:space="0" w:color="auto"/>
        <w:bottom w:val="none" w:sz="0" w:space="0" w:color="auto"/>
        <w:right w:val="none" w:sz="0" w:space="0" w:color="auto"/>
      </w:divBdr>
    </w:div>
    <w:div w:id="2051149211">
      <w:bodyDiv w:val="1"/>
      <w:marLeft w:val="0"/>
      <w:marRight w:val="0"/>
      <w:marTop w:val="0"/>
      <w:marBottom w:val="0"/>
      <w:divBdr>
        <w:top w:val="none" w:sz="0" w:space="0" w:color="auto"/>
        <w:left w:val="none" w:sz="0" w:space="0" w:color="auto"/>
        <w:bottom w:val="none" w:sz="0" w:space="0" w:color="auto"/>
        <w:right w:val="none" w:sz="0" w:space="0" w:color="auto"/>
      </w:divBdr>
    </w:div>
    <w:div w:id="2118483530">
      <w:bodyDiv w:val="1"/>
      <w:marLeft w:val="0"/>
      <w:marRight w:val="0"/>
      <w:marTop w:val="0"/>
      <w:marBottom w:val="0"/>
      <w:divBdr>
        <w:top w:val="none" w:sz="0" w:space="0" w:color="auto"/>
        <w:left w:val="none" w:sz="0" w:space="0" w:color="auto"/>
        <w:bottom w:val="none" w:sz="0" w:space="0" w:color="auto"/>
        <w:right w:val="none" w:sz="0" w:space="0" w:color="auto"/>
      </w:divBdr>
    </w:div>
    <w:div w:id="2132625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3.xml"/><Relationship Id="rId18"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image" Target="media/image4.jpe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chart" Target="charts/chart5.xml"/><Relationship Id="rId23" Type="http://schemas.openxmlformats.org/officeDocument/2006/relationships/hyperlink" Target="http://www.inta.gob.ar" TargetMode="Externa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4.xml"/><Relationship Id="rId22" Type="http://schemas.openxmlformats.org/officeDocument/2006/relationships/hyperlink" Target="http://www.inta.gob.ar"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Gustavo%201%2025-feb\Excel\Ensayos\2019%20(Ex)\Trigo\Clima%202019.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Gustavo%201%2025-feb\Excel\Ensayos\2019%20(Ex)\Trigo\Clima%202019.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Gustavo%201%2025-feb\Excel\Ensayos\2019%20(Ex)\Trigo\Clima%20201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Gustavo%201%2025-feb\Excel\Ensayos\2019%20(Ex)\Brassica\Brassica%20carinata%20201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Gustavo%201%2025-feb\Excel\Ensayos\2019%20(Ex)\Brassica\Datos%20Carinata%20Final%20SA%20de%20Areco.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Gustavo%201%2025-feb\Excel\Ensayos\2019%20(Ex)\Brassica\Brassica%20carinata%202019.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Gustavo%201%2025-feb\Excel\Ensayos\2019%20(Ex)\Brassica\Brassica%20carinata%20201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7.6278117755174499E-2"/>
          <c:w val="0.86063536434044163"/>
          <c:h val="0.79583366402807076"/>
        </c:manualLayout>
      </c:layout>
      <c:barChart>
        <c:barDir val="col"/>
        <c:grouping val="clustered"/>
        <c:varyColors val="0"/>
        <c:ser>
          <c:idx val="0"/>
          <c:order val="0"/>
          <c:tx>
            <c:v>Precipitaciones (mm)</c:v>
          </c:tx>
          <c:spPr>
            <a:solidFill>
              <a:srgbClr val="33CCCC"/>
            </a:solidFill>
            <a:ln w="12700">
              <a:solidFill>
                <a:srgbClr val="000000"/>
              </a:solidFill>
              <a:prstDash val="solid"/>
            </a:ln>
          </c:spPr>
          <c:invertIfNegative val="0"/>
          <c:cat>
            <c:strRef>
              <c:f>'BALANCE HIDRICO'!$F$904:$Y$904</c:f>
              <c:strCache>
                <c:ptCount val="20"/>
                <c:pt idx="0">
                  <c:v>inicial</c:v>
                </c:pt>
                <c:pt idx="1">
                  <c:v>20-may</c:v>
                </c:pt>
                <c:pt idx="2">
                  <c:v>01-jun</c:v>
                </c:pt>
                <c:pt idx="3">
                  <c:v>10-jun</c:v>
                </c:pt>
                <c:pt idx="4">
                  <c:v>20-jun</c:v>
                </c:pt>
                <c:pt idx="5">
                  <c:v>01-jul</c:v>
                </c:pt>
                <c:pt idx="6">
                  <c:v>10-jul</c:v>
                </c:pt>
                <c:pt idx="7">
                  <c:v>20-jul</c:v>
                </c:pt>
                <c:pt idx="8">
                  <c:v>01-ago</c:v>
                </c:pt>
                <c:pt idx="9">
                  <c:v>10-ago</c:v>
                </c:pt>
                <c:pt idx="10">
                  <c:v>20-ago</c:v>
                </c:pt>
                <c:pt idx="11">
                  <c:v>01-sep</c:v>
                </c:pt>
                <c:pt idx="12">
                  <c:v>10-sep</c:v>
                </c:pt>
                <c:pt idx="13">
                  <c:v>20-sep</c:v>
                </c:pt>
                <c:pt idx="14">
                  <c:v>01-oct</c:v>
                </c:pt>
                <c:pt idx="15">
                  <c:v>10-oct</c:v>
                </c:pt>
                <c:pt idx="16">
                  <c:v>20-oct</c:v>
                </c:pt>
                <c:pt idx="17">
                  <c:v>01-nov</c:v>
                </c:pt>
                <c:pt idx="18">
                  <c:v>10-nov</c:v>
                </c:pt>
                <c:pt idx="19">
                  <c:v>20-nov</c:v>
                </c:pt>
              </c:strCache>
            </c:strRef>
          </c:cat>
          <c:val>
            <c:numRef>
              <c:f>'BALANCE HIDRICO'!$G$877:$Y$877</c:f>
              <c:numCache>
                <c:formatCode>0.0</c:formatCode>
                <c:ptCount val="19"/>
                <c:pt idx="0">
                  <c:v>33.799999999999997</c:v>
                </c:pt>
                <c:pt idx="1">
                  <c:v>0</c:v>
                </c:pt>
                <c:pt idx="2">
                  <c:v>88.5</c:v>
                </c:pt>
                <c:pt idx="3">
                  <c:v>0.4</c:v>
                </c:pt>
                <c:pt idx="4">
                  <c:v>0</c:v>
                </c:pt>
                <c:pt idx="5">
                  <c:v>9</c:v>
                </c:pt>
                <c:pt idx="6">
                  <c:v>13.1</c:v>
                </c:pt>
                <c:pt idx="7">
                  <c:v>4</c:v>
                </c:pt>
                <c:pt idx="8">
                  <c:v>9</c:v>
                </c:pt>
                <c:pt idx="9">
                  <c:v>9</c:v>
                </c:pt>
                <c:pt idx="10">
                  <c:v>14</c:v>
                </c:pt>
                <c:pt idx="11">
                  <c:v>0.6</c:v>
                </c:pt>
                <c:pt idx="12">
                  <c:v>0</c:v>
                </c:pt>
                <c:pt idx="13">
                  <c:v>36.299999999999997</c:v>
                </c:pt>
                <c:pt idx="14">
                  <c:v>9.6999999999999993</c:v>
                </c:pt>
                <c:pt idx="15">
                  <c:v>18.399999999999999</c:v>
                </c:pt>
                <c:pt idx="16">
                  <c:v>10</c:v>
                </c:pt>
                <c:pt idx="17">
                  <c:v>7.2</c:v>
                </c:pt>
                <c:pt idx="18">
                  <c:v>30.5</c:v>
                </c:pt>
              </c:numCache>
            </c:numRef>
          </c:val>
          <c:extLst>
            <c:ext xmlns:c16="http://schemas.microsoft.com/office/drawing/2014/chart" uri="{C3380CC4-5D6E-409C-BE32-E72D297353CC}">
              <c16:uniqueId val="{00000000-BEA6-4C2A-A114-FBA5DA28B880}"/>
            </c:ext>
          </c:extLst>
        </c:ser>
        <c:dLbls>
          <c:showLegendKey val="0"/>
          <c:showVal val="0"/>
          <c:showCatName val="0"/>
          <c:showSerName val="0"/>
          <c:showPercent val="0"/>
          <c:showBubbleSize val="0"/>
        </c:dLbls>
        <c:gapWidth val="150"/>
        <c:axId val="452256816"/>
        <c:axId val="452259056"/>
      </c:barChart>
      <c:lineChart>
        <c:grouping val="standard"/>
        <c:varyColors val="0"/>
        <c:ser>
          <c:idx val="2"/>
          <c:order val="1"/>
          <c:tx>
            <c:v>AU remanente (mm)</c:v>
          </c:tx>
          <c:spPr>
            <a:ln w="12700">
              <a:solidFill>
                <a:srgbClr val="000080"/>
              </a:solidFill>
              <a:prstDash val="solid"/>
            </a:ln>
          </c:spPr>
          <c:marker>
            <c:symbol val="circle"/>
            <c:size val="6"/>
            <c:spPr>
              <a:solidFill>
                <a:srgbClr val="FF0000"/>
              </a:solidFill>
              <a:ln>
                <a:solidFill>
                  <a:schemeClr val="tx1"/>
                </a:solidFill>
                <a:prstDash val="solid"/>
              </a:ln>
            </c:spPr>
          </c:marker>
          <c:cat>
            <c:strRef>
              <c:f>'BALANCE HIDRICO'!$G$486:$V$486</c:f>
              <c:strCache>
                <c:ptCount val="16"/>
                <c:pt idx="0">
                  <c:v>inicial</c:v>
                </c:pt>
                <c:pt idx="1">
                  <c:v>01-jul</c:v>
                </c:pt>
                <c:pt idx="2">
                  <c:v>10-jul</c:v>
                </c:pt>
                <c:pt idx="3">
                  <c:v>20-jul</c:v>
                </c:pt>
                <c:pt idx="4">
                  <c:v>01-ago</c:v>
                </c:pt>
                <c:pt idx="5">
                  <c:v>10-ago</c:v>
                </c:pt>
                <c:pt idx="6">
                  <c:v>20-ago</c:v>
                </c:pt>
                <c:pt idx="7">
                  <c:v>01-sep</c:v>
                </c:pt>
                <c:pt idx="8">
                  <c:v>10-sep</c:v>
                </c:pt>
                <c:pt idx="9">
                  <c:v>20-sep</c:v>
                </c:pt>
                <c:pt idx="10">
                  <c:v>01-oct</c:v>
                </c:pt>
                <c:pt idx="11">
                  <c:v>10-oct</c:v>
                </c:pt>
                <c:pt idx="12">
                  <c:v>20-oct</c:v>
                </c:pt>
                <c:pt idx="13">
                  <c:v>01-nov</c:v>
                </c:pt>
                <c:pt idx="14">
                  <c:v>10-nov</c:v>
                </c:pt>
                <c:pt idx="15">
                  <c:v>20-nov</c:v>
                </c:pt>
              </c:strCache>
            </c:strRef>
          </c:cat>
          <c:val>
            <c:numRef>
              <c:f>'BALANCE HIDRICO'!$F$878:$Y$878</c:f>
              <c:numCache>
                <c:formatCode>0</c:formatCode>
                <c:ptCount val="20"/>
                <c:pt idx="0">
                  <c:v>150</c:v>
                </c:pt>
                <c:pt idx="1">
                  <c:v>180.65</c:v>
                </c:pt>
                <c:pt idx="2">
                  <c:v>173.72</c:v>
                </c:pt>
                <c:pt idx="3">
                  <c:v>230</c:v>
                </c:pt>
                <c:pt idx="4">
                  <c:v>224.15</c:v>
                </c:pt>
                <c:pt idx="5">
                  <c:v>219.20000000000002</c:v>
                </c:pt>
                <c:pt idx="6">
                  <c:v>215.9</c:v>
                </c:pt>
                <c:pt idx="7">
                  <c:v>217.67500000000001</c:v>
                </c:pt>
                <c:pt idx="8">
                  <c:v>202.77500000000001</c:v>
                </c:pt>
                <c:pt idx="9">
                  <c:v>187.89000000000001</c:v>
                </c:pt>
                <c:pt idx="10">
                  <c:v>178.923</c:v>
                </c:pt>
                <c:pt idx="11">
                  <c:v>177.21600000000001</c:v>
                </c:pt>
                <c:pt idx="12">
                  <c:v>132.38999999999999</c:v>
                </c:pt>
                <c:pt idx="13">
                  <c:v>83.189999999999984</c:v>
                </c:pt>
                <c:pt idx="14">
                  <c:v>92.609999999999985</c:v>
                </c:pt>
                <c:pt idx="15">
                  <c:v>83.61999999999999</c:v>
                </c:pt>
                <c:pt idx="16">
                  <c:v>58.759999999999984</c:v>
                </c:pt>
                <c:pt idx="17">
                  <c:v>47.339999999999989</c:v>
                </c:pt>
                <c:pt idx="18">
                  <c:v>3.5799999999999983</c:v>
                </c:pt>
                <c:pt idx="19">
                  <c:v>0</c:v>
                </c:pt>
              </c:numCache>
            </c:numRef>
          </c:val>
          <c:smooth val="0"/>
          <c:extLst>
            <c:ext xmlns:c16="http://schemas.microsoft.com/office/drawing/2014/chart" uri="{C3380CC4-5D6E-409C-BE32-E72D297353CC}">
              <c16:uniqueId val="{00000001-BEA6-4C2A-A114-FBA5DA28B880}"/>
            </c:ext>
          </c:extLst>
        </c:ser>
        <c:dLbls>
          <c:showLegendKey val="0"/>
          <c:showVal val="0"/>
          <c:showCatName val="0"/>
          <c:showSerName val="0"/>
          <c:showPercent val="0"/>
          <c:showBubbleSize val="0"/>
        </c:dLbls>
        <c:marker val="1"/>
        <c:smooth val="0"/>
        <c:axId val="452261856"/>
        <c:axId val="452259616"/>
      </c:lineChart>
      <c:catAx>
        <c:axId val="452256816"/>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General" sourceLinked="1"/>
        <c:majorTickMark val="cross"/>
        <c:minorTickMark val="none"/>
        <c:tickLblPos val="nextTo"/>
        <c:spPr>
          <a:ln w="3175">
            <a:solidFill>
              <a:srgbClr val="000000"/>
            </a:solidFill>
            <a:prstDash val="solid"/>
          </a:ln>
        </c:spPr>
        <c:txPr>
          <a:bodyPr rot="-2700000" vert="horz"/>
          <a:lstStyle/>
          <a:p>
            <a:pPr>
              <a:defRPr/>
            </a:pPr>
            <a:endParaRPr lang="es-AR"/>
          </a:p>
        </c:txPr>
        <c:crossAx val="452259056"/>
        <c:crosses val="autoZero"/>
        <c:auto val="0"/>
        <c:lblAlgn val="ctr"/>
        <c:lblOffset val="100"/>
        <c:tickLblSkip val="1"/>
        <c:tickMarkSkip val="1"/>
        <c:noMultiLvlLbl val="0"/>
      </c:catAx>
      <c:valAx>
        <c:axId val="452259056"/>
        <c:scaling>
          <c:orientation val="minMax"/>
          <c:max val="260"/>
          <c:min val="-20"/>
        </c:scaling>
        <c:delete val="0"/>
        <c:axPos val="l"/>
        <c:title>
          <c:tx>
            <c:rich>
              <a:bodyPr/>
              <a:lstStyle/>
              <a:p>
                <a:pPr>
                  <a:defRPr/>
                </a:pPr>
                <a:r>
                  <a:rPr lang="es-AR"/>
                  <a:t>mm / 10 días</a:t>
                </a:r>
              </a:p>
            </c:rich>
          </c:tx>
          <c:layout>
            <c:manualLayout>
              <c:xMode val="edge"/>
              <c:yMode val="edge"/>
              <c:x val="1.6724354289339053E-2"/>
              <c:y val="0.33159906363055969"/>
            </c:manualLayout>
          </c:layout>
          <c:overlay val="0"/>
          <c:spPr>
            <a:noFill/>
            <a:ln w="25400">
              <a:noFill/>
            </a:ln>
          </c:spPr>
        </c:title>
        <c:numFmt formatCode="0.0" sourceLinked="1"/>
        <c:majorTickMark val="cross"/>
        <c:minorTickMark val="none"/>
        <c:tickLblPos val="nextTo"/>
        <c:spPr>
          <a:ln w="3175">
            <a:solidFill>
              <a:srgbClr val="000000"/>
            </a:solidFill>
            <a:prstDash val="solid"/>
          </a:ln>
        </c:spPr>
        <c:txPr>
          <a:bodyPr rot="0" vert="horz"/>
          <a:lstStyle/>
          <a:p>
            <a:pPr>
              <a:defRPr/>
            </a:pPr>
            <a:endParaRPr lang="es-AR"/>
          </a:p>
        </c:txPr>
        <c:crossAx val="452256816"/>
        <c:crosses val="autoZero"/>
        <c:crossBetween val="between"/>
        <c:majorUnit val="20"/>
      </c:valAx>
      <c:catAx>
        <c:axId val="452261856"/>
        <c:scaling>
          <c:orientation val="minMax"/>
        </c:scaling>
        <c:delete val="1"/>
        <c:axPos val="b"/>
        <c:numFmt formatCode="General" sourceLinked="1"/>
        <c:majorTickMark val="out"/>
        <c:minorTickMark val="none"/>
        <c:tickLblPos val="nextTo"/>
        <c:crossAx val="452259616"/>
        <c:crosses val="autoZero"/>
        <c:auto val="0"/>
        <c:lblAlgn val="ctr"/>
        <c:lblOffset val="100"/>
        <c:noMultiLvlLbl val="0"/>
      </c:catAx>
      <c:valAx>
        <c:axId val="452259616"/>
        <c:scaling>
          <c:orientation val="minMax"/>
        </c:scaling>
        <c:delete val="1"/>
        <c:axPos val="l"/>
        <c:numFmt formatCode="0" sourceLinked="1"/>
        <c:majorTickMark val="out"/>
        <c:minorTickMark val="none"/>
        <c:tickLblPos val="nextTo"/>
        <c:crossAx val="452261856"/>
        <c:crosses val="autoZero"/>
        <c:crossBetween val="between"/>
      </c:valAx>
      <c:spPr>
        <a:noFill/>
        <a:ln w="25400">
          <a:noFill/>
        </a:ln>
      </c:spPr>
    </c:plotArea>
    <c:legend>
      <c:legendPos val="r"/>
      <c:layout>
        <c:manualLayout>
          <c:xMode val="edge"/>
          <c:yMode val="edge"/>
          <c:x val="0.25260572017380284"/>
          <c:y val="0.31220173075182583"/>
          <c:w val="0.30998267073008168"/>
          <c:h val="0.11284947471751706"/>
        </c:manualLayout>
      </c:layout>
      <c:overlay val="0"/>
      <c:spPr>
        <a:noFill/>
        <a:ln w="25400">
          <a:noFill/>
        </a:ln>
      </c:spPr>
    </c:legend>
    <c:plotVisOnly val="1"/>
    <c:dispBlanksAs val="gap"/>
    <c:showDLblsOverMax val="0"/>
  </c:chart>
  <c:spPr>
    <a:noFill/>
    <a:ln w="9525">
      <a:noFill/>
    </a:ln>
  </c:spPr>
  <c:txPr>
    <a:bodyPr/>
    <a:lstStyle/>
    <a:p>
      <a:pPr>
        <a:defRPr sz="1000" b="1" i="0" u="none" strike="noStrike" baseline="0">
          <a:solidFill>
            <a:srgbClr val="000000"/>
          </a:solidFill>
          <a:latin typeface="+mn-lt"/>
          <a:ea typeface="Arial"/>
          <a:cs typeface="Arial"/>
        </a:defRPr>
      </a:pPr>
      <a:endParaRPr lang="es-A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3079169146036007"/>
          <c:y val="5.5057958603980869E-2"/>
          <c:w val="0.86063536434044163"/>
          <c:h val="0.82525560962704592"/>
        </c:manualLayout>
      </c:layout>
      <c:barChart>
        <c:barDir val="col"/>
        <c:grouping val="clustered"/>
        <c:varyColors val="0"/>
        <c:ser>
          <c:idx val="0"/>
          <c:order val="0"/>
          <c:tx>
            <c:v>Precipitaciones (mm)</c:v>
          </c:tx>
          <c:spPr>
            <a:solidFill>
              <a:srgbClr val="33CCCC"/>
            </a:solidFill>
            <a:ln w="12700">
              <a:solidFill>
                <a:srgbClr val="000000"/>
              </a:solidFill>
              <a:prstDash val="solid"/>
            </a:ln>
          </c:spPr>
          <c:invertIfNegative val="0"/>
          <c:cat>
            <c:strRef>
              <c:f>'BALANCE HIDRICO'!$F$904:$Y$904</c:f>
              <c:strCache>
                <c:ptCount val="20"/>
                <c:pt idx="0">
                  <c:v>inicial</c:v>
                </c:pt>
                <c:pt idx="1">
                  <c:v>20-may</c:v>
                </c:pt>
                <c:pt idx="2">
                  <c:v>01-jun</c:v>
                </c:pt>
                <c:pt idx="3">
                  <c:v>10-jun</c:v>
                </c:pt>
                <c:pt idx="4">
                  <c:v>20-jun</c:v>
                </c:pt>
                <c:pt idx="5">
                  <c:v>01-jul</c:v>
                </c:pt>
                <c:pt idx="6">
                  <c:v>10-jul</c:v>
                </c:pt>
                <c:pt idx="7">
                  <c:v>20-jul</c:v>
                </c:pt>
                <c:pt idx="8">
                  <c:v>01-ago</c:v>
                </c:pt>
                <c:pt idx="9">
                  <c:v>10-ago</c:v>
                </c:pt>
                <c:pt idx="10">
                  <c:v>20-ago</c:v>
                </c:pt>
                <c:pt idx="11">
                  <c:v>01-sep</c:v>
                </c:pt>
                <c:pt idx="12">
                  <c:v>10-sep</c:v>
                </c:pt>
                <c:pt idx="13">
                  <c:v>20-sep</c:v>
                </c:pt>
                <c:pt idx="14">
                  <c:v>01-oct</c:v>
                </c:pt>
                <c:pt idx="15">
                  <c:v>10-oct</c:v>
                </c:pt>
                <c:pt idx="16">
                  <c:v>20-oct</c:v>
                </c:pt>
                <c:pt idx="17">
                  <c:v>01-nov</c:v>
                </c:pt>
                <c:pt idx="18">
                  <c:v>10-nov</c:v>
                </c:pt>
                <c:pt idx="19">
                  <c:v>20-nov</c:v>
                </c:pt>
              </c:strCache>
            </c:strRef>
          </c:cat>
          <c:val>
            <c:numRef>
              <c:f>'BALANCE HIDRICO'!$F$907:$Y$907</c:f>
              <c:numCache>
                <c:formatCode>0.0</c:formatCode>
                <c:ptCount val="20"/>
                <c:pt idx="1">
                  <c:v>33</c:v>
                </c:pt>
                <c:pt idx="2">
                  <c:v>0</c:v>
                </c:pt>
                <c:pt idx="3">
                  <c:v>128</c:v>
                </c:pt>
                <c:pt idx="4">
                  <c:v>2</c:v>
                </c:pt>
                <c:pt idx="5">
                  <c:v>0</c:v>
                </c:pt>
                <c:pt idx="6">
                  <c:v>3</c:v>
                </c:pt>
                <c:pt idx="7">
                  <c:v>18</c:v>
                </c:pt>
                <c:pt idx="8">
                  <c:v>3</c:v>
                </c:pt>
                <c:pt idx="9">
                  <c:v>20</c:v>
                </c:pt>
                <c:pt idx="10">
                  <c:v>0</c:v>
                </c:pt>
                <c:pt idx="11">
                  <c:v>15</c:v>
                </c:pt>
                <c:pt idx="12">
                  <c:v>2</c:v>
                </c:pt>
                <c:pt idx="13">
                  <c:v>0</c:v>
                </c:pt>
                <c:pt idx="14">
                  <c:v>44</c:v>
                </c:pt>
                <c:pt idx="15">
                  <c:v>34</c:v>
                </c:pt>
                <c:pt idx="16">
                  <c:v>8</c:v>
                </c:pt>
                <c:pt idx="17">
                  <c:v>25</c:v>
                </c:pt>
                <c:pt idx="18">
                  <c:v>5</c:v>
                </c:pt>
                <c:pt idx="19">
                  <c:v>33</c:v>
                </c:pt>
              </c:numCache>
            </c:numRef>
          </c:val>
          <c:extLst>
            <c:ext xmlns:c16="http://schemas.microsoft.com/office/drawing/2014/chart" uri="{C3380CC4-5D6E-409C-BE32-E72D297353CC}">
              <c16:uniqueId val="{00000000-B775-4893-ACA3-93C676C93A6B}"/>
            </c:ext>
          </c:extLst>
        </c:ser>
        <c:dLbls>
          <c:showLegendKey val="0"/>
          <c:showVal val="0"/>
          <c:showCatName val="0"/>
          <c:showSerName val="0"/>
          <c:showPercent val="0"/>
          <c:showBubbleSize val="0"/>
        </c:dLbls>
        <c:gapWidth val="150"/>
        <c:axId val="422032432"/>
        <c:axId val="422032992"/>
      </c:barChart>
      <c:lineChart>
        <c:grouping val="standard"/>
        <c:varyColors val="0"/>
        <c:ser>
          <c:idx val="2"/>
          <c:order val="1"/>
          <c:tx>
            <c:v>AU remanente (mm)</c:v>
          </c:tx>
          <c:spPr>
            <a:ln w="12700">
              <a:solidFill>
                <a:srgbClr val="000080"/>
              </a:solidFill>
              <a:prstDash val="solid"/>
            </a:ln>
          </c:spPr>
          <c:marker>
            <c:symbol val="circle"/>
            <c:size val="6"/>
            <c:spPr>
              <a:solidFill>
                <a:srgbClr val="FF0000"/>
              </a:solidFill>
              <a:ln>
                <a:solidFill>
                  <a:schemeClr val="tx1"/>
                </a:solidFill>
                <a:prstDash val="solid"/>
              </a:ln>
            </c:spPr>
          </c:marker>
          <c:cat>
            <c:strRef>
              <c:f>'BALANCE HIDRICO'!$G$486:$V$486</c:f>
              <c:strCache>
                <c:ptCount val="16"/>
                <c:pt idx="0">
                  <c:v>inicial</c:v>
                </c:pt>
                <c:pt idx="1">
                  <c:v>01-jul</c:v>
                </c:pt>
                <c:pt idx="2">
                  <c:v>10-jul</c:v>
                </c:pt>
                <c:pt idx="3">
                  <c:v>20-jul</c:v>
                </c:pt>
                <c:pt idx="4">
                  <c:v>01-ago</c:v>
                </c:pt>
                <c:pt idx="5">
                  <c:v>10-ago</c:v>
                </c:pt>
                <c:pt idx="6">
                  <c:v>20-ago</c:v>
                </c:pt>
                <c:pt idx="7">
                  <c:v>01-sep</c:v>
                </c:pt>
                <c:pt idx="8">
                  <c:v>10-sep</c:v>
                </c:pt>
                <c:pt idx="9">
                  <c:v>20-sep</c:v>
                </c:pt>
                <c:pt idx="10">
                  <c:v>01-oct</c:v>
                </c:pt>
                <c:pt idx="11">
                  <c:v>10-oct</c:v>
                </c:pt>
                <c:pt idx="12">
                  <c:v>20-oct</c:v>
                </c:pt>
                <c:pt idx="13">
                  <c:v>01-nov</c:v>
                </c:pt>
                <c:pt idx="14">
                  <c:v>10-nov</c:v>
                </c:pt>
                <c:pt idx="15">
                  <c:v>20-nov</c:v>
                </c:pt>
              </c:strCache>
            </c:strRef>
          </c:cat>
          <c:val>
            <c:numRef>
              <c:f>'BALANCE HIDRICO'!$F$908:$Y$908</c:f>
              <c:numCache>
                <c:formatCode>0</c:formatCode>
                <c:ptCount val="20"/>
                <c:pt idx="0">
                  <c:v>135</c:v>
                </c:pt>
                <c:pt idx="1">
                  <c:v>164.85</c:v>
                </c:pt>
                <c:pt idx="2">
                  <c:v>157.91999999999999</c:v>
                </c:pt>
                <c:pt idx="3">
                  <c:v>210</c:v>
                </c:pt>
                <c:pt idx="4">
                  <c:v>205.75</c:v>
                </c:pt>
                <c:pt idx="5">
                  <c:v>200.8</c:v>
                </c:pt>
                <c:pt idx="6">
                  <c:v>191.5</c:v>
                </c:pt>
                <c:pt idx="7">
                  <c:v>198.17500000000001</c:v>
                </c:pt>
                <c:pt idx="8">
                  <c:v>182.27500000000001</c:v>
                </c:pt>
                <c:pt idx="9">
                  <c:v>178.39000000000001</c:v>
                </c:pt>
                <c:pt idx="10">
                  <c:v>160.423</c:v>
                </c:pt>
                <c:pt idx="11">
                  <c:v>159.71600000000001</c:v>
                </c:pt>
                <c:pt idx="12">
                  <c:v>116.29</c:v>
                </c:pt>
                <c:pt idx="13">
                  <c:v>67.09</c:v>
                </c:pt>
                <c:pt idx="14">
                  <c:v>84.210000000000008</c:v>
                </c:pt>
                <c:pt idx="15">
                  <c:v>99.52000000000001</c:v>
                </c:pt>
                <c:pt idx="16">
                  <c:v>64.260000000000019</c:v>
                </c:pt>
                <c:pt idx="17">
                  <c:v>67.840000000000018</c:v>
                </c:pt>
                <c:pt idx="18">
                  <c:v>21.880000000000024</c:v>
                </c:pt>
                <c:pt idx="19">
                  <c:v>8.0500000000000256</c:v>
                </c:pt>
              </c:numCache>
            </c:numRef>
          </c:val>
          <c:smooth val="0"/>
          <c:extLst>
            <c:ext xmlns:c16="http://schemas.microsoft.com/office/drawing/2014/chart" uri="{C3380CC4-5D6E-409C-BE32-E72D297353CC}">
              <c16:uniqueId val="{00000001-B775-4893-ACA3-93C676C93A6B}"/>
            </c:ext>
          </c:extLst>
        </c:ser>
        <c:dLbls>
          <c:showLegendKey val="0"/>
          <c:showVal val="0"/>
          <c:showCatName val="0"/>
          <c:showSerName val="0"/>
          <c:showPercent val="0"/>
          <c:showBubbleSize val="0"/>
        </c:dLbls>
        <c:marker val="1"/>
        <c:smooth val="0"/>
        <c:axId val="422033552"/>
        <c:axId val="422034112"/>
      </c:lineChart>
      <c:catAx>
        <c:axId val="422032432"/>
        <c:scaling>
          <c:orientation val="minMax"/>
        </c:scaling>
        <c:delete val="0"/>
        <c:axPos val="b"/>
        <c:title>
          <c:tx>
            <c:rich>
              <a:bodyPr/>
              <a:lstStyle/>
              <a:p>
                <a:pPr>
                  <a:defRPr/>
                </a:pPr>
                <a:r>
                  <a:rPr lang="es-ES"/>
                  <a:t>Períodos decádicos</a:t>
                </a:r>
              </a:p>
            </c:rich>
          </c:tx>
          <c:layout>
            <c:manualLayout>
              <c:xMode val="edge"/>
              <c:yMode val="edge"/>
              <c:x val="0.4067954534056144"/>
              <c:y val="0.94638233881242295"/>
            </c:manualLayout>
          </c:layout>
          <c:overlay val="0"/>
        </c:title>
        <c:numFmt formatCode="General" sourceLinked="1"/>
        <c:majorTickMark val="cross"/>
        <c:minorTickMark val="none"/>
        <c:tickLblPos val="nextTo"/>
        <c:spPr>
          <a:ln w="3175">
            <a:solidFill>
              <a:srgbClr val="000000"/>
            </a:solidFill>
            <a:prstDash val="solid"/>
          </a:ln>
        </c:spPr>
        <c:txPr>
          <a:bodyPr rot="-2700000" vert="horz"/>
          <a:lstStyle/>
          <a:p>
            <a:pPr>
              <a:defRPr/>
            </a:pPr>
            <a:endParaRPr lang="es-AR"/>
          </a:p>
        </c:txPr>
        <c:crossAx val="422032992"/>
        <c:crosses val="autoZero"/>
        <c:auto val="0"/>
        <c:lblAlgn val="ctr"/>
        <c:lblOffset val="100"/>
        <c:tickLblSkip val="1"/>
        <c:tickMarkSkip val="1"/>
        <c:noMultiLvlLbl val="0"/>
      </c:catAx>
      <c:valAx>
        <c:axId val="422032992"/>
        <c:scaling>
          <c:orientation val="minMax"/>
          <c:max val="260"/>
          <c:min val="-20"/>
        </c:scaling>
        <c:delete val="0"/>
        <c:axPos val="l"/>
        <c:title>
          <c:tx>
            <c:rich>
              <a:bodyPr/>
              <a:lstStyle/>
              <a:p>
                <a:pPr>
                  <a:defRPr/>
                </a:pPr>
                <a:r>
                  <a:rPr lang="es-AR"/>
                  <a:t>mm / 10 días</a:t>
                </a:r>
              </a:p>
            </c:rich>
          </c:tx>
          <c:layout>
            <c:manualLayout>
              <c:xMode val="edge"/>
              <c:yMode val="edge"/>
              <c:x val="1.6724354289339053E-2"/>
              <c:y val="0.33159906363055969"/>
            </c:manualLayout>
          </c:layout>
          <c:overlay val="0"/>
          <c:spPr>
            <a:noFill/>
            <a:ln w="25400">
              <a:noFill/>
            </a:ln>
          </c:spPr>
        </c:title>
        <c:numFmt formatCode="0.0" sourceLinked="1"/>
        <c:majorTickMark val="cross"/>
        <c:minorTickMark val="none"/>
        <c:tickLblPos val="nextTo"/>
        <c:spPr>
          <a:ln w="3175">
            <a:solidFill>
              <a:srgbClr val="000000"/>
            </a:solidFill>
            <a:prstDash val="solid"/>
          </a:ln>
        </c:spPr>
        <c:txPr>
          <a:bodyPr rot="0" vert="horz"/>
          <a:lstStyle/>
          <a:p>
            <a:pPr>
              <a:defRPr/>
            </a:pPr>
            <a:endParaRPr lang="es-AR"/>
          </a:p>
        </c:txPr>
        <c:crossAx val="422032432"/>
        <c:crosses val="autoZero"/>
        <c:crossBetween val="between"/>
        <c:majorUnit val="20"/>
      </c:valAx>
      <c:catAx>
        <c:axId val="422033552"/>
        <c:scaling>
          <c:orientation val="minMax"/>
        </c:scaling>
        <c:delete val="1"/>
        <c:axPos val="b"/>
        <c:numFmt formatCode="General" sourceLinked="1"/>
        <c:majorTickMark val="out"/>
        <c:minorTickMark val="none"/>
        <c:tickLblPos val="nextTo"/>
        <c:crossAx val="422034112"/>
        <c:crosses val="autoZero"/>
        <c:auto val="0"/>
        <c:lblAlgn val="ctr"/>
        <c:lblOffset val="100"/>
        <c:noMultiLvlLbl val="0"/>
      </c:catAx>
      <c:valAx>
        <c:axId val="422034112"/>
        <c:scaling>
          <c:orientation val="minMax"/>
        </c:scaling>
        <c:delete val="1"/>
        <c:axPos val="l"/>
        <c:numFmt formatCode="0" sourceLinked="1"/>
        <c:majorTickMark val="out"/>
        <c:minorTickMark val="none"/>
        <c:tickLblPos val="nextTo"/>
        <c:crossAx val="422033552"/>
        <c:crosses val="autoZero"/>
        <c:crossBetween val="between"/>
      </c:valAx>
      <c:spPr>
        <a:noFill/>
        <a:ln w="25400">
          <a:noFill/>
        </a:ln>
      </c:spPr>
    </c:plotArea>
    <c:legend>
      <c:legendPos val="r"/>
      <c:layout>
        <c:manualLayout>
          <c:xMode val="edge"/>
          <c:yMode val="edge"/>
          <c:x val="0.25260572017380284"/>
          <c:y val="0.31220173075182583"/>
          <c:w val="0.30998267073008168"/>
          <c:h val="0.12699624748497951"/>
        </c:manualLayout>
      </c:layout>
      <c:overlay val="0"/>
      <c:spPr>
        <a:noFill/>
        <a:ln w="25400">
          <a:noFill/>
        </a:ln>
      </c:spPr>
    </c:legend>
    <c:plotVisOnly val="1"/>
    <c:dispBlanksAs val="gap"/>
    <c:showDLblsOverMax val="0"/>
  </c:chart>
  <c:spPr>
    <a:noFill/>
    <a:ln w="9525">
      <a:noFill/>
    </a:ln>
  </c:spPr>
  <c:txPr>
    <a:bodyPr/>
    <a:lstStyle/>
    <a:p>
      <a:pPr>
        <a:defRPr sz="1000" b="1" i="0" u="none" strike="noStrike" baseline="0">
          <a:solidFill>
            <a:srgbClr val="000000"/>
          </a:solidFill>
          <a:latin typeface="+mn-lt"/>
          <a:ea typeface="Arial"/>
          <a:cs typeface="Arial"/>
        </a:defRPr>
      </a:pPr>
      <a:endParaRPr lang="es-A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152838545990973"/>
          <c:y val="8.6172841000562855E-2"/>
          <c:w val="0.8556355786571308"/>
          <c:h val="0.75596216114799641"/>
        </c:manualLayout>
      </c:layout>
      <c:scatterChart>
        <c:scatterStyle val="lineMarker"/>
        <c:varyColors val="0"/>
        <c:ser>
          <c:idx val="0"/>
          <c:order val="0"/>
          <c:tx>
            <c:v>Heliofanía (hs insolación)"</c:v>
          </c:tx>
          <c:spPr>
            <a:ln w="19050">
              <a:solidFill>
                <a:srgbClr val="008080"/>
              </a:solidFill>
              <a:prstDash val="solid"/>
            </a:ln>
          </c:spPr>
          <c:marker>
            <c:symbol val="circle"/>
            <c:size val="7"/>
            <c:spPr>
              <a:solidFill>
                <a:srgbClr val="0000FF"/>
              </a:solidFill>
              <a:ln>
                <a:solidFill>
                  <a:schemeClr val="accent4">
                    <a:lumMod val="75000"/>
                  </a:schemeClr>
                </a:solidFill>
              </a:ln>
            </c:spPr>
          </c:marker>
          <c:xVal>
            <c:numRef>
              <c:f>'COEF Q'!$Z$8:$Z$68</c:f>
              <c:numCache>
                <c:formatCode>d\-mmm</c:formatCode>
                <c:ptCount val="61"/>
                <c:pt idx="0">
                  <c:v>37865</c:v>
                </c:pt>
                <c:pt idx="1">
                  <c:v>37866</c:v>
                </c:pt>
                <c:pt idx="2">
                  <c:v>37867</c:v>
                </c:pt>
                <c:pt idx="3">
                  <c:v>37868</c:v>
                </c:pt>
                <c:pt idx="4">
                  <c:v>37869</c:v>
                </c:pt>
                <c:pt idx="5">
                  <c:v>37870</c:v>
                </c:pt>
                <c:pt idx="6">
                  <c:v>37871</c:v>
                </c:pt>
                <c:pt idx="7">
                  <c:v>37872</c:v>
                </c:pt>
                <c:pt idx="8">
                  <c:v>37873</c:v>
                </c:pt>
                <c:pt idx="9">
                  <c:v>37874</c:v>
                </c:pt>
                <c:pt idx="10">
                  <c:v>37875</c:v>
                </c:pt>
                <c:pt idx="11">
                  <c:v>37876</c:v>
                </c:pt>
                <c:pt idx="12">
                  <c:v>37877</c:v>
                </c:pt>
                <c:pt idx="13">
                  <c:v>37878</c:v>
                </c:pt>
                <c:pt idx="14">
                  <c:v>37879</c:v>
                </c:pt>
                <c:pt idx="15">
                  <c:v>37880</c:v>
                </c:pt>
                <c:pt idx="16">
                  <c:v>37881</c:v>
                </c:pt>
                <c:pt idx="17">
                  <c:v>37882</c:v>
                </c:pt>
                <c:pt idx="18">
                  <c:v>37883</c:v>
                </c:pt>
                <c:pt idx="19">
                  <c:v>37884</c:v>
                </c:pt>
                <c:pt idx="20">
                  <c:v>37885</c:v>
                </c:pt>
                <c:pt idx="21">
                  <c:v>37886</c:v>
                </c:pt>
                <c:pt idx="22">
                  <c:v>37887</c:v>
                </c:pt>
                <c:pt idx="23">
                  <c:v>37888</c:v>
                </c:pt>
                <c:pt idx="24">
                  <c:v>37889</c:v>
                </c:pt>
                <c:pt idx="25">
                  <c:v>37890</c:v>
                </c:pt>
                <c:pt idx="26">
                  <c:v>37891</c:v>
                </c:pt>
                <c:pt idx="27">
                  <c:v>37892</c:v>
                </c:pt>
                <c:pt idx="28">
                  <c:v>37893</c:v>
                </c:pt>
                <c:pt idx="29">
                  <c:v>37894</c:v>
                </c:pt>
                <c:pt idx="30">
                  <c:v>37895</c:v>
                </c:pt>
                <c:pt idx="31">
                  <c:v>37896</c:v>
                </c:pt>
                <c:pt idx="32">
                  <c:v>37897</c:v>
                </c:pt>
                <c:pt idx="33">
                  <c:v>37898</c:v>
                </c:pt>
                <c:pt idx="34">
                  <c:v>37899</c:v>
                </c:pt>
                <c:pt idx="35">
                  <c:v>37900</c:v>
                </c:pt>
                <c:pt idx="36">
                  <c:v>37901</c:v>
                </c:pt>
                <c:pt idx="37">
                  <c:v>37902</c:v>
                </c:pt>
                <c:pt idx="38">
                  <c:v>37903</c:v>
                </c:pt>
                <c:pt idx="39">
                  <c:v>37904</c:v>
                </c:pt>
                <c:pt idx="40">
                  <c:v>37905</c:v>
                </c:pt>
                <c:pt idx="41">
                  <c:v>37906</c:v>
                </c:pt>
                <c:pt idx="42">
                  <c:v>37907</c:v>
                </c:pt>
                <c:pt idx="43">
                  <c:v>37908</c:v>
                </c:pt>
                <c:pt idx="44">
                  <c:v>37909</c:v>
                </c:pt>
                <c:pt idx="45">
                  <c:v>37910</c:v>
                </c:pt>
                <c:pt idx="46">
                  <c:v>37911</c:v>
                </c:pt>
                <c:pt idx="47">
                  <c:v>37912</c:v>
                </c:pt>
                <c:pt idx="48">
                  <c:v>37913</c:v>
                </c:pt>
                <c:pt idx="49">
                  <c:v>37914</c:v>
                </c:pt>
                <c:pt idx="50">
                  <c:v>37915</c:v>
                </c:pt>
                <c:pt idx="51">
                  <c:v>37916</c:v>
                </c:pt>
                <c:pt idx="52">
                  <c:v>37917</c:v>
                </c:pt>
                <c:pt idx="53">
                  <c:v>37918</c:v>
                </c:pt>
                <c:pt idx="54">
                  <c:v>37919</c:v>
                </c:pt>
                <c:pt idx="55">
                  <c:v>37920</c:v>
                </c:pt>
                <c:pt idx="56">
                  <c:v>37921</c:v>
                </c:pt>
                <c:pt idx="57">
                  <c:v>37922</c:v>
                </c:pt>
                <c:pt idx="58">
                  <c:v>37923</c:v>
                </c:pt>
                <c:pt idx="59">
                  <c:v>37924</c:v>
                </c:pt>
                <c:pt idx="60">
                  <c:v>37925</c:v>
                </c:pt>
              </c:numCache>
            </c:numRef>
          </c:xVal>
          <c:yVal>
            <c:numRef>
              <c:f>'COEF Q'!$K$8:$K$68</c:f>
              <c:numCache>
                <c:formatCode>0.0</c:formatCode>
                <c:ptCount val="61"/>
                <c:pt idx="0">
                  <c:v>10.1</c:v>
                </c:pt>
                <c:pt idx="1">
                  <c:v>3.1000000000000005</c:v>
                </c:pt>
                <c:pt idx="2">
                  <c:v>9</c:v>
                </c:pt>
                <c:pt idx="3">
                  <c:v>8.5</c:v>
                </c:pt>
                <c:pt idx="4">
                  <c:v>5.2</c:v>
                </c:pt>
                <c:pt idx="5">
                  <c:v>2.1</c:v>
                </c:pt>
                <c:pt idx="6">
                  <c:v>5.3</c:v>
                </c:pt>
                <c:pt idx="7">
                  <c:v>6.2</c:v>
                </c:pt>
                <c:pt idx="8">
                  <c:v>0</c:v>
                </c:pt>
                <c:pt idx="9">
                  <c:v>0</c:v>
                </c:pt>
                <c:pt idx="10">
                  <c:v>0</c:v>
                </c:pt>
                <c:pt idx="11">
                  <c:v>9.6999999999999993</c:v>
                </c:pt>
                <c:pt idx="12">
                  <c:v>11</c:v>
                </c:pt>
                <c:pt idx="13">
                  <c:v>8.1</c:v>
                </c:pt>
                <c:pt idx="14">
                  <c:v>7.8</c:v>
                </c:pt>
                <c:pt idx="15">
                  <c:v>6.7</c:v>
                </c:pt>
                <c:pt idx="16">
                  <c:v>11</c:v>
                </c:pt>
                <c:pt idx="17">
                  <c:v>11</c:v>
                </c:pt>
                <c:pt idx="18">
                  <c:v>6</c:v>
                </c:pt>
                <c:pt idx="19">
                  <c:v>10.9</c:v>
                </c:pt>
                <c:pt idx="20">
                  <c:v>11</c:v>
                </c:pt>
                <c:pt idx="21">
                  <c:v>9.3000000000000007</c:v>
                </c:pt>
                <c:pt idx="22">
                  <c:v>8.3000000000000007</c:v>
                </c:pt>
                <c:pt idx="23">
                  <c:v>9.5</c:v>
                </c:pt>
                <c:pt idx="24">
                  <c:v>8.9</c:v>
                </c:pt>
                <c:pt idx="25">
                  <c:v>10.199999999999999</c:v>
                </c:pt>
                <c:pt idx="26">
                  <c:v>7.4</c:v>
                </c:pt>
                <c:pt idx="27">
                  <c:v>8.4</c:v>
                </c:pt>
                <c:pt idx="28">
                  <c:v>9.1</c:v>
                </c:pt>
                <c:pt idx="29">
                  <c:v>7.1</c:v>
                </c:pt>
                <c:pt idx="30">
                  <c:v>6.2</c:v>
                </c:pt>
                <c:pt idx="31">
                  <c:v>7.7</c:v>
                </c:pt>
                <c:pt idx="32">
                  <c:v>0</c:v>
                </c:pt>
                <c:pt idx="33">
                  <c:v>0</c:v>
                </c:pt>
                <c:pt idx="34">
                  <c:v>0</c:v>
                </c:pt>
                <c:pt idx="35">
                  <c:v>10.199999999999999</c:v>
                </c:pt>
                <c:pt idx="36">
                  <c:v>10.199999999999999</c:v>
                </c:pt>
                <c:pt idx="37">
                  <c:v>9.5</c:v>
                </c:pt>
                <c:pt idx="38">
                  <c:v>7.5000000000000009</c:v>
                </c:pt>
                <c:pt idx="39">
                  <c:v>6.4</c:v>
                </c:pt>
                <c:pt idx="40">
                  <c:v>8.8000000000000007</c:v>
                </c:pt>
                <c:pt idx="41">
                  <c:v>3</c:v>
                </c:pt>
                <c:pt idx="42">
                  <c:v>3.7</c:v>
                </c:pt>
                <c:pt idx="43">
                  <c:v>3.3</c:v>
                </c:pt>
                <c:pt idx="44">
                  <c:v>0</c:v>
                </c:pt>
                <c:pt idx="45">
                  <c:v>0</c:v>
                </c:pt>
                <c:pt idx="46">
                  <c:v>1.5</c:v>
                </c:pt>
                <c:pt idx="47">
                  <c:v>10.6</c:v>
                </c:pt>
                <c:pt idx="48">
                  <c:v>11.5</c:v>
                </c:pt>
                <c:pt idx="49">
                  <c:v>10.9</c:v>
                </c:pt>
                <c:pt idx="50">
                  <c:v>0</c:v>
                </c:pt>
                <c:pt idx="51">
                  <c:v>3.2</c:v>
                </c:pt>
                <c:pt idx="52">
                  <c:v>11.9</c:v>
                </c:pt>
                <c:pt idx="53">
                  <c:v>9.7000000000000011</c:v>
                </c:pt>
                <c:pt idx="54">
                  <c:v>11.7</c:v>
                </c:pt>
                <c:pt idx="55">
                  <c:v>5.9</c:v>
                </c:pt>
                <c:pt idx="56">
                  <c:v>5.5</c:v>
                </c:pt>
                <c:pt idx="57">
                  <c:v>1.7000000000000002</c:v>
                </c:pt>
                <c:pt idx="58">
                  <c:v>11.7</c:v>
                </c:pt>
                <c:pt idx="59">
                  <c:v>6.4</c:v>
                </c:pt>
                <c:pt idx="60">
                  <c:v>10.7</c:v>
                </c:pt>
              </c:numCache>
            </c:numRef>
          </c:yVal>
          <c:smooth val="0"/>
          <c:extLst>
            <c:ext xmlns:c16="http://schemas.microsoft.com/office/drawing/2014/chart" uri="{C3380CC4-5D6E-409C-BE32-E72D297353CC}">
              <c16:uniqueId val="{00000000-426F-49BA-91FC-1EB023F94826}"/>
            </c:ext>
          </c:extLst>
        </c:ser>
        <c:ser>
          <c:idx val="1"/>
          <c:order val="1"/>
          <c:tx>
            <c:v>Tmedia (°C)</c:v>
          </c:tx>
          <c:spPr>
            <a:ln w="22225"/>
          </c:spPr>
          <c:marker>
            <c:symbol val="square"/>
            <c:size val="7"/>
            <c:spPr>
              <a:solidFill>
                <a:srgbClr val="FF0000"/>
              </a:solidFill>
            </c:spPr>
          </c:marker>
          <c:xVal>
            <c:numRef>
              <c:f>'COEF Q'!$AX$8:$AX$68</c:f>
              <c:numCache>
                <c:formatCode>d\-mmm</c:formatCode>
                <c:ptCount val="61"/>
                <c:pt idx="0">
                  <c:v>37865</c:v>
                </c:pt>
                <c:pt idx="1">
                  <c:v>37866</c:v>
                </c:pt>
                <c:pt idx="2">
                  <c:v>37867</c:v>
                </c:pt>
                <c:pt idx="3">
                  <c:v>37868</c:v>
                </c:pt>
                <c:pt idx="4">
                  <c:v>37869</c:v>
                </c:pt>
                <c:pt idx="5">
                  <c:v>37870</c:v>
                </c:pt>
                <c:pt idx="6">
                  <c:v>37871</c:v>
                </c:pt>
                <c:pt idx="7">
                  <c:v>37872</c:v>
                </c:pt>
                <c:pt idx="8">
                  <c:v>37873</c:v>
                </c:pt>
                <c:pt idx="9">
                  <c:v>37874</c:v>
                </c:pt>
                <c:pt idx="10">
                  <c:v>37875</c:v>
                </c:pt>
                <c:pt idx="11">
                  <c:v>37876</c:v>
                </c:pt>
                <c:pt idx="12">
                  <c:v>37877</c:v>
                </c:pt>
                <c:pt idx="13">
                  <c:v>37878</c:v>
                </c:pt>
                <c:pt idx="14">
                  <c:v>37879</c:v>
                </c:pt>
                <c:pt idx="15">
                  <c:v>37880</c:v>
                </c:pt>
                <c:pt idx="16">
                  <c:v>37881</c:v>
                </c:pt>
                <c:pt idx="17">
                  <c:v>37882</c:v>
                </c:pt>
                <c:pt idx="18">
                  <c:v>37883</c:v>
                </c:pt>
                <c:pt idx="19">
                  <c:v>37884</c:v>
                </c:pt>
                <c:pt idx="20">
                  <c:v>37885</c:v>
                </c:pt>
                <c:pt idx="21">
                  <c:v>37886</c:v>
                </c:pt>
                <c:pt idx="22">
                  <c:v>37887</c:v>
                </c:pt>
                <c:pt idx="23">
                  <c:v>37888</c:v>
                </c:pt>
                <c:pt idx="24">
                  <c:v>37889</c:v>
                </c:pt>
                <c:pt idx="25">
                  <c:v>37890</c:v>
                </c:pt>
                <c:pt idx="26">
                  <c:v>37891</c:v>
                </c:pt>
                <c:pt idx="27">
                  <c:v>37892</c:v>
                </c:pt>
                <c:pt idx="28">
                  <c:v>37893</c:v>
                </c:pt>
                <c:pt idx="29">
                  <c:v>37894</c:v>
                </c:pt>
                <c:pt idx="30">
                  <c:v>37895</c:v>
                </c:pt>
                <c:pt idx="31">
                  <c:v>37896</c:v>
                </c:pt>
                <c:pt idx="32">
                  <c:v>37897</c:v>
                </c:pt>
                <c:pt idx="33">
                  <c:v>37898</c:v>
                </c:pt>
                <c:pt idx="34">
                  <c:v>37899</c:v>
                </c:pt>
                <c:pt idx="35">
                  <c:v>37900</c:v>
                </c:pt>
                <c:pt idx="36">
                  <c:v>37901</c:v>
                </c:pt>
                <c:pt idx="37">
                  <c:v>37902</c:v>
                </c:pt>
                <c:pt idx="38">
                  <c:v>37903</c:v>
                </c:pt>
                <c:pt idx="39">
                  <c:v>37904</c:v>
                </c:pt>
                <c:pt idx="40">
                  <c:v>37905</c:v>
                </c:pt>
                <c:pt idx="41">
                  <c:v>37906</c:v>
                </c:pt>
                <c:pt idx="42">
                  <c:v>37907</c:v>
                </c:pt>
                <c:pt idx="43">
                  <c:v>37908</c:v>
                </c:pt>
                <c:pt idx="44">
                  <c:v>37909</c:v>
                </c:pt>
                <c:pt idx="45">
                  <c:v>37910</c:v>
                </c:pt>
                <c:pt idx="46">
                  <c:v>37911</c:v>
                </c:pt>
                <c:pt idx="47">
                  <c:v>37912</c:v>
                </c:pt>
                <c:pt idx="48">
                  <c:v>37913</c:v>
                </c:pt>
                <c:pt idx="49">
                  <c:v>37914</c:v>
                </c:pt>
                <c:pt idx="50">
                  <c:v>37915</c:v>
                </c:pt>
                <c:pt idx="51">
                  <c:v>37916</c:v>
                </c:pt>
                <c:pt idx="52">
                  <c:v>37917</c:v>
                </c:pt>
                <c:pt idx="53">
                  <c:v>37918</c:v>
                </c:pt>
                <c:pt idx="54">
                  <c:v>37919</c:v>
                </c:pt>
                <c:pt idx="55">
                  <c:v>37920</c:v>
                </c:pt>
                <c:pt idx="56">
                  <c:v>37921</c:v>
                </c:pt>
                <c:pt idx="57">
                  <c:v>37922</c:v>
                </c:pt>
                <c:pt idx="58">
                  <c:v>37923</c:v>
                </c:pt>
                <c:pt idx="59">
                  <c:v>37924</c:v>
                </c:pt>
                <c:pt idx="60">
                  <c:v>37925</c:v>
                </c:pt>
              </c:numCache>
            </c:numRef>
          </c:xVal>
          <c:yVal>
            <c:numRef>
              <c:f>'COEF Q'!$H$8:$H$68</c:f>
              <c:numCache>
                <c:formatCode>0.0</c:formatCode>
                <c:ptCount val="61"/>
                <c:pt idx="0">
                  <c:v>8.35</c:v>
                </c:pt>
                <c:pt idx="1">
                  <c:v>8</c:v>
                </c:pt>
                <c:pt idx="2">
                  <c:v>4.1499999999999995</c:v>
                </c:pt>
                <c:pt idx="3">
                  <c:v>4.4000000000000004</c:v>
                </c:pt>
                <c:pt idx="4">
                  <c:v>5</c:v>
                </c:pt>
                <c:pt idx="5">
                  <c:v>9.4</c:v>
                </c:pt>
                <c:pt idx="6">
                  <c:v>13</c:v>
                </c:pt>
                <c:pt idx="7">
                  <c:v>12.25</c:v>
                </c:pt>
                <c:pt idx="8">
                  <c:v>13.05</c:v>
                </c:pt>
                <c:pt idx="9">
                  <c:v>12.95</c:v>
                </c:pt>
                <c:pt idx="10">
                  <c:v>12.5</c:v>
                </c:pt>
                <c:pt idx="11">
                  <c:v>9.9</c:v>
                </c:pt>
                <c:pt idx="12">
                  <c:v>12.25</c:v>
                </c:pt>
                <c:pt idx="13">
                  <c:v>13.35</c:v>
                </c:pt>
                <c:pt idx="14">
                  <c:v>17.95</c:v>
                </c:pt>
                <c:pt idx="15">
                  <c:v>14.5</c:v>
                </c:pt>
                <c:pt idx="16">
                  <c:v>12.55</c:v>
                </c:pt>
                <c:pt idx="17">
                  <c:v>14.15</c:v>
                </c:pt>
                <c:pt idx="18">
                  <c:v>13.15</c:v>
                </c:pt>
                <c:pt idx="19">
                  <c:v>9.25</c:v>
                </c:pt>
                <c:pt idx="20">
                  <c:v>14.35</c:v>
                </c:pt>
                <c:pt idx="21">
                  <c:v>13.25</c:v>
                </c:pt>
                <c:pt idx="22">
                  <c:v>14.399999999999999</c:v>
                </c:pt>
                <c:pt idx="23">
                  <c:v>16.8</c:v>
                </c:pt>
                <c:pt idx="24">
                  <c:v>19.600000000000001</c:v>
                </c:pt>
                <c:pt idx="25">
                  <c:v>18.850000000000001</c:v>
                </c:pt>
                <c:pt idx="26">
                  <c:v>17.55</c:v>
                </c:pt>
                <c:pt idx="27">
                  <c:v>19.600000000000001</c:v>
                </c:pt>
                <c:pt idx="28">
                  <c:v>20.8</c:v>
                </c:pt>
                <c:pt idx="29">
                  <c:v>20.8</c:v>
                </c:pt>
                <c:pt idx="30">
                  <c:v>8.75</c:v>
                </c:pt>
                <c:pt idx="31">
                  <c:v>13.349999999999998</c:v>
                </c:pt>
                <c:pt idx="32">
                  <c:v>11.75</c:v>
                </c:pt>
                <c:pt idx="33">
                  <c:v>12.05</c:v>
                </c:pt>
                <c:pt idx="34">
                  <c:v>13.7</c:v>
                </c:pt>
                <c:pt idx="35">
                  <c:v>13.399999999999999</c:v>
                </c:pt>
                <c:pt idx="36">
                  <c:v>17.5</c:v>
                </c:pt>
                <c:pt idx="37">
                  <c:v>16.2</c:v>
                </c:pt>
                <c:pt idx="38">
                  <c:v>18</c:v>
                </c:pt>
                <c:pt idx="39">
                  <c:v>21.85</c:v>
                </c:pt>
                <c:pt idx="40">
                  <c:v>25.830000000000002</c:v>
                </c:pt>
                <c:pt idx="41">
                  <c:v>22.045000000000002</c:v>
                </c:pt>
                <c:pt idx="42">
                  <c:v>17.25</c:v>
                </c:pt>
                <c:pt idx="43">
                  <c:v>11</c:v>
                </c:pt>
                <c:pt idx="44">
                  <c:v>9.25</c:v>
                </c:pt>
                <c:pt idx="45">
                  <c:v>13.05</c:v>
                </c:pt>
                <c:pt idx="46">
                  <c:v>16.299999999999997</c:v>
                </c:pt>
                <c:pt idx="47">
                  <c:v>16.149999999999999</c:v>
                </c:pt>
                <c:pt idx="48">
                  <c:v>16.349999999999998</c:v>
                </c:pt>
                <c:pt idx="49">
                  <c:v>13.9</c:v>
                </c:pt>
                <c:pt idx="50">
                  <c:v>16.55</c:v>
                </c:pt>
                <c:pt idx="51">
                  <c:v>14.55</c:v>
                </c:pt>
                <c:pt idx="52">
                  <c:v>15.335000000000001</c:v>
                </c:pt>
                <c:pt idx="53">
                  <c:v>16.399999999999999</c:v>
                </c:pt>
                <c:pt idx="54">
                  <c:v>20.349999999999998</c:v>
                </c:pt>
                <c:pt idx="55">
                  <c:v>23.15</c:v>
                </c:pt>
                <c:pt idx="56">
                  <c:v>22.5</c:v>
                </c:pt>
                <c:pt idx="57">
                  <c:v>19.350000000000001</c:v>
                </c:pt>
                <c:pt idx="58">
                  <c:v>18.25</c:v>
                </c:pt>
                <c:pt idx="59">
                  <c:v>19.100000000000001</c:v>
                </c:pt>
                <c:pt idx="60">
                  <c:v>16.899999999999999</c:v>
                </c:pt>
              </c:numCache>
            </c:numRef>
          </c:yVal>
          <c:smooth val="0"/>
          <c:extLst>
            <c:ext xmlns:c16="http://schemas.microsoft.com/office/drawing/2014/chart" uri="{C3380CC4-5D6E-409C-BE32-E72D297353CC}">
              <c16:uniqueId val="{00000001-426F-49BA-91FC-1EB023F94826}"/>
            </c:ext>
          </c:extLst>
        </c:ser>
        <c:dLbls>
          <c:showLegendKey val="0"/>
          <c:showVal val="0"/>
          <c:showCatName val="0"/>
          <c:showSerName val="0"/>
          <c:showPercent val="0"/>
          <c:showBubbleSize val="0"/>
        </c:dLbls>
        <c:axId val="422036912"/>
        <c:axId val="422037472"/>
      </c:scatterChart>
      <c:valAx>
        <c:axId val="422036912"/>
        <c:scaling>
          <c:orientation val="minMax"/>
          <c:max val="37925"/>
          <c:min val="37865"/>
        </c:scaling>
        <c:delete val="0"/>
        <c:axPos val="b"/>
        <c:title>
          <c:tx>
            <c:rich>
              <a:bodyPr/>
              <a:lstStyle/>
              <a:p>
                <a:pPr>
                  <a:defRPr/>
                </a:pPr>
                <a:r>
                  <a:rPr lang="es-AR"/>
                  <a:t>Valores diarios</a:t>
                </a:r>
              </a:p>
            </c:rich>
          </c:tx>
          <c:layout>
            <c:manualLayout>
              <c:xMode val="edge"/>
              <c:yMode val="edge"/>
              <c:x val="0.42932964669264306"/>
              <c:y val="0.91681746929981178"/>
            </c:manualLayout>
          </c:layout>
          <c:overlay val="0"/>
          <c:spPr>
            <a:noFill/>
            <a:ln w="25400">
              <a:noFill/>
            </a:ln>
          </c:spPr>
        </c:title>
        <c:numFmt formatCode="dd/mm" sourceLinked="0"/>
        <c:majorTickMark val="out"/>
        <c:minorTickMark val="none"/>
        <c:tickLblPos val="nextTo"/>
        <c:spPr>
          <a:ln w="3175">
            <a:solidFill>
              <a:srgbClr val="000000"/>
            </a:solidFill>
            <a:prstDash val="solid"/>
          </a:ln>
        </c:spPr>
        <c:txPr>
          <a:bodyPr rot="0" vert="horz"/>
          <a:lstStyle/>
          <a:p>
            <a:pPr>
              <a:defRPr/>
            </a:pPr>
            <a:endParaRPr lang="es-AR"/>
          </a:p>
        </c:txPr>
        <c:crossAx val="422037472"/>
        <c:crosses val="autoZero"/>
        <c:crossBetween val="midCat"/>
      </c:valAx>
      <c:valAx>
        <c:axId val="422037472"/>
        <c:scaling>
          <c:orientation val="minMax"/>
        </c:scaling>
        <c:delete val="0"/>
        <c:axPos val="l"/>
        <c:title>
          <c:tx>
            <c:rich>
              <a:bodyPr/>
              <a:lstStyle/>
              <a:p>
                <a:pPr>
                  <a:defRPr/>
                </a:pPr>
                <a:r>
                  <a:rPr lang="es-AR"/>
                  <a:t>Temperatura media - Insolación </a:t>
                </a:r>
              </a:p>
            </c:rich>
          </c:tx>
          <c:layout>
            <c:manualLayout>
              <c:xMode val="edge"/>
              <c:yMode val="edge"/>
              <c:x val="1.7702054040694644E-2"/>
              <c:y val="0.15341754071671096"/>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422036912"/>
        <c:crosses val="autoZero"/>
        <c:crossBetween val="midCat"/>
      </c:valAx>
      <c:spPr>
        <a:noFill/>
        <a:ln w="25400">
          <a:noFill/>
        </a:ln>
      </c:spPr>
    </c:plotArea>
    <c:legend>
      <c:legendPos val="t"/>
      <c:overlay val="0"/>
    </c:legend>
    <c:plotVisOnly val="1"/>
    <c:dispBlanksAs val="gap"/>
    <c:showDLblsOverMax val="0"/>
  </c:chart>
  <c:spPr>
    <a:solidFill>
      <a:srgbClr val="FFFFFF"/>
    </a:solidFill>
    <a:ln w="3175">
      <a:solidFill>
        <a:srgbClr val="000000"/>
      </a:solidFill>
      <a:prstDash val="solid"/>
    </a:ln>
  </c:spPr>
  <c:txPr>
    <a:bodyPr/>
    <a:lstStyle/>
    <a:p>
      <a:pPr>
        <a:defRPr sz="1000" b="1" i="0" u="none" strike="noStrike" baseline="0">
          <a:solidFill>
            <a:srgbClr val="000000"/>
          </a:solidFill>
          <a:latin typeface="+mn-lt"/>
          <a:ea typeface="Arial"/>
          <a:cs typeface="Arial"/>
        </a:defRPr>
      </a:pPr>
      <a:endParaRPr lang="es-A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28346456692912"/>
          <c:y val="9.91419647962999E-2"/>
          <c:w val="0.84975039370078742"/>
          <c:h val="0.77717580078609572"/>
        </c:manualLayout>
      </c:layout>
      <c:barChart>
        <c:barDir val="col"/>
        <c:grouping val="clustered"/>
        <c:varyColors val="0"/>
        <c:ser>
          <c:idx val="0"/>
          <c:order val="0"/>
          <c:tx>
            <c:v>kg/ha</c:v>
          </c:tx>
          <c:spPr>
            <a:solidFill>
              <a:srgbClr val="008000"/>
            </a:solidFill>
            <a:scene3d>
              <a:camera prst="orthographicFront"/>
              <a:lightRig rig="threePt" dir="t"/>
            </a:scene3d>
            <a:sp3d>
              <a:bevelT w="190500" h="38100"/>
            </a:sp3d>
          </c:spPr>
          <c:invertIfNegative val="0"/>
          <c:dPt>
            <c:idx val="0"/>
            <c:invertIfNegative val="0"/>
            <c:bubble3D val="0"/>
            <c:spPr>
              <a:solidFill>
                <a:schemeClr val="bg1"/>
              </a:solidFill>
              <a:scene3d>
                <a:camera prst="orthographicFront"/>
                <a:lightRig rig="threePt" dir="t"/>
              </a:scene3d>
              <a:sp3d>
                <a:bevelT w="190500" h="38100"/>
              </a:sp3d>
            </c:spPr>
            <c:extLst>
              <c:ext xmlns:c16="http://schemas.microsoft.com/office/drawing/2014/chart" uri="{C3380CC4-5D6E-409C-BE32-E72D297353CC}">
                <c16:uniqueId val="{00000001-A69C-49C8-BE16-F9FB45908BF2}"/>
              </c:ext>
            </c:extLst>
          </c:dPt>
          <c:dPt>
            <c:idx val="7"/>
            <c:invertIfNegative val="0"/>
            <c:bubble3D val="0"/>
            <c:extLst>
              <c:ext xmlns:c16="http://schemas.microsoft.com/office/drawing/2014/chart" uri="{C3380CC4-5D6E-409C-BE32-E72D297353CC}">
                <c16:uniqueId val="{00000002-A69C-49C8-BE16-F9FB45908BF2}"/>
              </c:ext>
            </c:extLst>
          </c:dPt>
          <c:dPt>
            <c:idx val="8"/>
            <c:invertIfNegative val="0"/>
            <c:bubble3D val="0"/>
            <c:extLst>
              <c:ext xmlns:c16="http://schemas.microsoft.com/office/drawing/2014/chart" uri="{C3380CC4-5D6E-409C-BE32-E72D297353CC}">
                <c16:uniqueId val="{00000003-A69C-49C8-BE16-F9FB45908BF2}"/>
              </c:ext>
            </c:extLst>
          </c:dPt>
          <c:dPt>
            <c:idx val="9"/>
            <c:invertIfNegative val="0"/>
            <c:bubble3D val="0"/>
            <c:extLst>
              <c:ext xmlns:c16="http://schemas.microsoft.com/office/drawing/2014/chart" uri="{C3380CC4-5D6E-409C-BE32-E72D297353CC}">
                <c16:uniqueId val="{00000004-A69C-49C8-BE16-F9FB45908BF2}"/>
              </c:ext>
            </c:extLst>
          </c:dPt>
          <c:dPt>
            <c:idx val="10"/>
            <c:invertIfNegative val="0"/>
            <c:bubble3D val="0"/>
            <c:extLst>
              <c:ext xmlns:c16="http://schemas.microsoft.com/office/drawing/2014/chart" uri="{C3380CC4-5D6E-409C-BE32-E72D297353CC}">
                <c16:uniqueId val="{00000005-A69C-49C8-BE16-F9FB45908BF2}"/>
              </c:ext>
            </c:extLst>
          </c:dPt>
          <c:dPt>
            <c:idx val="11"/>
            <c:invertIfNegative val="0"/>
            <c:bubble3D val="0"/>
            <c:extLst>
              <c:ext xmlns:c16="http://schemas.microsoft.com/office/drawing/2014/chart" uri="{C3380CC4-5D6E-409C-BE32-E72D297353CC}">
                <c16:uniqueId val="{00000006-A69C-49C8-BE16-F9FB45908BF2}"/>
              </c:ext>
            </c:extLst>
          </c:dPt>
          <c:dLbls>
            <c:dLbl>
              <c:idx val="0"/>
              <c:tx>
                <c:rich>
                  <a:bodyPr/>
                  <a:lstStyle/>
                  <a:p>
                    <a:fld id="{40C227E3-8A60-49A9-87C2-E7D03466853F}"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A69C-49C8-BE16-F9FB45908BF2}"/>
                </c:ext>
              </c:extLst>
            </c:dLbl>
            <c:dLbl>
              <c:idx val="1"/>
              <c:tx>
                <c:rich>
                  <a:bodyPr/>
                  <a:lstStyle/>
                  <a:p>
                    <a:fld id="{452F5781-2A05-4860-BC01-D1DF33E702E4}"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A69C-49C8-BE16-F9FB45908BF2}"/>
                </c:ext>
              </c:extLst>
            </c:dLbl>
            <c:dLbl>
              <c:idx val="2"/>
              <c:tx>
                <c:rich>
                  <a:bodyPr/>
                  <a:lstStyle/>
                  <a:p>
                    <a:fld id="{F493F616-1591-494D-8567-9C58180C8123}"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A69C-49C8-BE16-F9FB45908BF2}"/>
                </c:ext>
              </c:extLst>
            </c:dLbl>
            <c:dLbl>
              <c:idx val="3"/>
              <c:tx>
                <c:rich>
                  <a:bodyPr/>
                  <a:lstStyle/>
                  <a:p>
                    <a:fld id="{385EB484-667F-45C0-82AF-E3E492440AC8}"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A69C-49C8-BE16-F9FB45908BF2}"/>
                </c:ext>
              </c:extLst>
            </c:dLbl>
            <c:dLbl>
              <c:idx val="4"/>
              <c:tx>
                <c:rich>
                  <a:bodyPr/>
                  <a:lstStyle/>
                  <a:p>
                    <a:fld id="{7AFCDAEF-2A7F-48C5-9443-34159C67708F}"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A69C-49C8-BE16-F9FB45908BF2}"/>
                </c:ext>
              </c:extLst>
            </c:dLbl>
            <c:dLbl>
              <c:idx val="5"/>
              <c:tx>
                <c:rich>
                  <a:bodyPr/>
                  <a:lstStyle/>
                  <a:p>
                    <a:fld id="{EC9D84F6-C262-4DD4-9867-E0C706E5CE6A}"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A69C-49C8-BE16-F9FB45908BF2}"/>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Hoja1!$Y$54:$Y$59</c:f>
                <c:numCache>
                  <c:formatCode>General</c:formatCode>
                  <c:ptCount val="6"/>
                  <c:pt idx="0">
                    <c:v>284.2540106886666</c:v>
                  </c:pt>
                  <c:pt idx="1">
                    <c:v>374.49224884427719</c:v>
                  </c:pt>
                  <c:pt idx="2">
                    <c:v>378.50361745421401</c:v>
                  </c:pt>
                  <c:pt idx="3">
                    <c:v>249.75022244456761</c:v>
                  </c:pt>
                  <c:pt idx="4">
                    <c:v>117.14168178368902</c:v>
                  </c:pt>
                  <c:pt idx="5">
                    <c:v>456.03717765924267</c:v>
                  </c:pt>
                </c:numCache>
              </c:numRef>
            </c:plus>
            <c:minus>
              <c:numRef>
                <c:f>Hoja1!$Y$54:$Y$59</c:f>
                <c:numCache>
                  <c:formatCode>General</c:formatCode>
                  <c:ptCount val="6"/>
                  <c:pt idx="0">
                    <c:v>284.2540106886666</c:v>
                  </c:pt>
                  <c:pt idx="1">
                    <c:v>374.49224884427719</c:v>
                  </c:pt>
                  <c:pt idx="2">
                    <c:v>378.50361745421401</c:v>
                  </c:pt>
                  <c:pt idx="3">
                    <c:v>249.75022244456761</c:v>
                  </c:pt>
                  <c:pt idx="4">
                    <c:v>117.14168178368902</c:v>
                  </c:pt>
                  <c:pt idx="5">
                    <c:v>456.03717765924267</c:v>
                  </c:pt>
                </c:numCache>
              </c:numRef>
            </c:minus>
            <c:spPr>
              <a:ln w="12700">
                <a:solidFill>
                  <a:srgbClr val="000000"/>
                </a:solidFill>
                <a:prstDash val="solid"/>
              </a:ln>
            </c:spPr>
          </c:errBars>
          <c:cat>
            <c:strRef>
              <c:f>'[Datos Carinata Final SA de Areco.xlsx]Datos'!$J$22:$J$27</c:f>
              <c:strCache>
                <c:ptCount val="6"/>
                <c:pt idx="0">
                  <c:v>N0</c:v>
                </c:pt>
                <c:pt idx="1">
                  <c:v>N40</c:v>
                </c:pt>
                <c:pt idx="2">
                  <c:v>N60</c:v>
                </c:pt>
                <c:pt idx="3">
                  <c:v>N80</c:v>
                </c:pt>
                <c:pt idx="4">
                  <c:v>N100</c:v>
                </c:pt>
                <c:pt idx="5">
                  <c:v>N160</c:v>
                </c:pt>
              </c:strCache>
            </c:strRef>
          </c:cat>
          <c:val>
            <c:numRef>
              <c:f>Hoja1!$S$54:$S$59</c:f>
              <c:numCache>
                <c:formatCode>0.0</c:formatCode>
                <c:ptCount val="6"/>
                <c:pt idx="0">
                  <c:v>1306.1666666666667</c:v>
                </c:pt>
                <c:pt idx="1">
                  <c:v>2216.666666666667</c:v>
                </c:pt>
                <c:pt idx="2">
                  <c:v>2321.2500000000005</c:v>
                </c:pt>
                <c:pt idx="3">
                  <c:v>2632.916666666667</c:v>
                </c:pt>
                <c:pt idx="4">
                  <c:v>2987.4166666666674</c:v>
                </c:pt>
                <c:pt idx="5">
                  <c:v>2568.3333333333317</c:v>
                </c:pt>
              </c:numCache>
            </c:numRef>
          </c:val>
          <c:extLst>
            <c:ext xmlns:c16="http://schemas.microsoft.com/office/drawing/2014/chart" uri="{C3380CC4-5D6E-409C-BE32-E72D297353CC}">
              <c16:uniqueId val="{0000000C-A69C-49C8-BE16-F9FB45908BF2}"/>
            </c:ext>
          </c:extLst>
        </c:ser>
        <c:dLbls>
          <c:showLegendKey val="0"/>
          <c:showVal val="0"/>
          <c:showCatName val="0"/>
          <c:showSerName val="0"/>
          <c:showPercent val="0"/>
          <c:showBubbleSize val="0"/>
        </c:dLbls>
        <c:gapWidth val="150"/>
        <c:axId val="422039712"/>
        <c:axId val="319983552"/>
      </c:barChart>
      <c:catAx>
        <c:axId val="422039712"/>
        <c:scaling>
          <c:orientation val="minMax"/>
        </c:scaling>
        <c:delete val="0"/>
        <c:axPos val="b"/>
        <c:title>
          <c:tx>
            <c:rich>
              <a:bodyPr/>
              <a:lstStyle/>
              <a:p>
                <a:pPr>
                  <a:defRPr sz="1200"/>
                </a:pPr>
                <a:r>
                  <a:rPr lang="es-ES" sz="1200"/>
                  <a:t>Tratamientos</a:t>
                </a:r>
              </a:p>
            </c:rich>
          </c:tx>
          <c:layout>
            <c:manualLayout>
              <c:xMode val="edge"/>
              <c:yMode val="edge"/>
              <c:x val="0.48623669291338584"/>
              <c:y val="0.9496677658882380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319983552"/>
        <c:crosses val="autoZero"/>
        <c:auto val="1"/>
        <c:lblAlgn val="ctr"/>
        <c:lblOffset val="100"/>
        <c:tickLblSkip val="1"/>
        <c:tickMarkSkip val="1"/>
        <c:noMultiLvlLbl val="0"/>
      </c:catAx>
      <c:valAx>
        <c:axId val="319983552"/>
        <c:scaling>
          <c:orientation val="minMax"/>
          <c:max val="3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422039712"/>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28346456692912"/>
          <c:y val="4.3414348748202138E-2"/>
          <c:w val="0.84975039370078742"/>
          <c:h val="0.84130811047999809"/>
        </c:manualLayout>
      </c:layout>
      <c:barChart>
        <c:barDir val="col"/>
        <c:grouping val="clustered"/>
        <c:varyColors val="0"/>
        <c:ser>
          <c:idx val="0"/>
          <c:order val="0"/>
          <c:tx>
            <c:v>kg/ha</c:v>
          </c:tx>
          <c:spPr>
            <a:solidFill>
              <a:srgbClr val="008000"/>
            </a:solidFill>
            <a:scene3d>
              <a:camera prst="orthographicFront"/>
              <a:lightRig rig="threePt" dir="t"/>
            </a:scene3d>
            <a:sp3d>
              <a:bevelT w="190500" h="38100"/>
            </a:sp3d>
          </c:spPr>
          <c:invertIfNegative val="0"/>
          <c:dPt>
            <c:idx val="0"/>
            <c:invertIfNegative val="0"/>
            <c:bubble3D val="0"/>
            <c:spPr>
              <a:solidFill>
                <a:schemeClr val="bg1"/>
              </a:solidFill>
              <a:scene3d>
                <a:camera prst="orthographicFront"/>
                <a:lightRig rig="threePt" dir="t"/>
              </a:scene3d>
              <a:sp3d>
                <a:bevelT w="190500" h="38100"/>
              </a:sp3d>
            </c:spPr>
            <c:extLst>
              <c:ext xmlns:c16="http://schemas.microsoft.com/office/drawing/2014/chart" uri="{C3380CC4-5D6E-409C-BE32-E72D297353CC}">
                <c16:uniqueId val="{00000001-BDC0-48F8-A3BB-48EB19845372}"/>
              </c:ext>
            </c:extLst>
          </c:dPt>
          <c:dPt>
            <c:idx val="7"/>
            <c:invertIfNegative val="0"/>
            <c:bubble3D val="0"/>
            <c:extLst>
              <c:ext xmlns:c16="http://schemas.microsoft.com/office/drawing/2014/chart" uri="{C3380CC4-5D6E-409C-BE32-E72D297353CC}">
                <c16:uniqueId val="{00000002-BDC0-48F8-A3BB-48EB19845372}"/>
              </c:ext>
            </c:extLst>
          </c:dPt>
          <c:dPt>
            <c:idx val="8"/>
            <c:invertIfNegative val="0"/>
            <c:bubble3D val="0"/>
            <c:extLst>
              <c:ext xmlns:c16="http://schemas.microsoft.com/office/drawing/2014/chart" uri="{C3380CC4-5D6E-409C-BE32-E72D297353CC}">
                <c16:uniqueId val="{00000003-BDC0-48F8-A3BB-48EB19845372}"/>
              </c:ext>
            </c:extLst>
          </c:dPt>
          <c:dPt>
            <c:idx val="9"/>
            <c:invertIfNegative val="0"/>
            <c:bubble3D val="0"/>
            <c:extLst>
              <c:ext xmlns:c16="http://schemas.microsoft.com/office/drawing/2014/chart" uri="{C3380CC4-5D6E-409C-BE32-E72D297353CC}">
                <c16:uniqueId val="{00000004-BDC0-48F8-A3BB-48EB19845372}"/>
              </c:ext>
            </c:extLst>
          </c:dPt>
          <c:dPt>
            <c:idx val="10"/>
            <c:invertIfNegative val="0"/>
            <c:bubble3D val="0"/>
            <c:extLst>
              <c:ext xmlns:c16="http://schemas.microsoft.com/office/drawing/2014/chart" uri="{C3380CC4-5D6E-409C-BE32-E72D297353CC}">
                <c16:uniqueId val="{00000005-BDC0-48F8-A3BB-48EB19845372}"/>
              </c:ext>
            </c:extLst>
          </c:dPt>
          <c:dPt>
            <c:idx val="11"/>
            <c:invertIfNegative val="0"/>
            <c:bubble3D val="0"/>
            <c:extLst>
              <c:ext xmlns:c16="http://schemas.microsoft.com/office/drawing/2014/chart" uri="{C3380CC4-5D6E-409C-BE32-E72D297353CC}">
                <c16:uniqueId val="{00000006-BDC0-48F8-A3BB-48EB19845372}"/>
              </c:ext>
            </c:extLst>
          </c:dPt>
          <c:dLbls>
            <c:dLbl>
              <c:idx val="0"/>
              <c:tx>
                <c:rich>
                  <a:bodyPr/>
                  <a:lstStyle/>
                  <a:p>
                    <a:fld id="{2A5BC412-027C-48D0-8B1F-B97164997476}" type="VALUE">
                      <a:rPr lang="en-US"/>
                      <a:pPr/>
                      <a:t>[VALOR]</a:t>
                    </a:fld>
                    <a:endParaRPr lang="en-US"/>
                  </a:p>
                  <a:p>
                    <a:r>
                      <a:rPr lang="en-US"/>
                      <a:t>D</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BDC0-48F8-A3BB-48EB19845372}"/>
                </c:ext>
              </c:extLst>
            </c:dLbl>
            <c:dLbl>
              <c:idx val="1"/>
              <c:tx>
                <c:rich>
                  <a:bodyPr/>
                  <a:lstStyle/>
                  <a:p>
                    <a:fld id="{F03A9683-A108-435C-AA27-03127149C4E8}" type="VALUE">
                      <a:rPr lang="en-US"/>
                      <a:pPr/>
                      <a:t>[VALOR]</a:t>
                    </a:fld>
                    <a:endParaRPr lang="en-US"/>
                  </a:p>
                  <a:p>
                    <a:r>
                      <a:rPr lang="en-US"/>
                      <a:t>C</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BDC0-48F8-A3BB-48EB19845372}"/>
                </c:ext>
              </c:extLst>
            </c:dLbl>
            <c:dLbl>
              <c:idx val="2"/>
              <c:tx>
                <c:rich>
                  <a:bodyPr/>
                  <a:lstStyle/>
                  <a:p>
                    <a:fld id="{EB3E71EE-4BAB-4635-9C21-4349941C2BC2}"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BDC0-48F8-A3BB-48EB19845372}"/>
                </c:ext>
              </c:extLst>
            </c:dLbl>
            <c:dLbl>
              <c:idx val="3"/>
              <c:tx>
                <c:rich>
                  <a:bodyPr/>
                  <a:lstStyle/>
                  <a:p>
                    <a:fld id="{5D20E889-6ECD-40B1-B55D-CE5471D84A90}"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BDC0-48F8-A3BB-48EB19845372}"/>
                </c:ext>
              </c:extLst>
            </c:dLbl>
            <c:dLbl>
              <c:idx val="4"/>
              <c:tx>
                <c:rich>
                  <a:bodyPr/>
                  <a:lstStyle/>
                  <a:p>
                    <a:fld id="{2788BA9F-BDE1-4454-896E-D7DDAE2C876D}"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A-BDC0-48F8-A3BB-48EB19845372}"/>
                </c:ext>
              </c:extLst>
            </c:dLbl>
            <c:dLbl>
              <c:idx val="5"/>
              <c:tx>
                <c:rich>
                  <a:bodyPr/>
                  <a:lstStyle/>
                  <a:p>
                    <a:fld id="{529F7D5E-AC8F-49CE-954A-BE92A256B793}"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BDC0-48F8-A3BB-48EB19845372}"/>
                </c:ext>
              </c:extLst>
            </c:dLbl>
            <c:numFmt formatCode="#,##0"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both"/>
            <c:errValType val="cust"/>
            <c:noEndCap val="0"/>
            <c:plus>
              <c:numRef>
                <c:f>Datos!$I$4:$I$9</c:f>
                <c:numCache>
                  <c:formatCode>General</c:formatCode>
                  <c:ptCount val="6"/>
                  <c:pt idx="0">
                    <c:v>26.042874121666816</c:v>
                  </c:pt>
                  <c:pt idx="1">
                    <c:v>17.899948694487801</c:v>
                  </c:pt>
                  <c:pt idx="2">
                    <c:v>36.486881437125923</c:v>
                  </c:pt>
                  <c:pt idx="3">
                    <c:v>39.999999999997499</c:v>
                  </c:pt>
                  <c:pt idx="4">
                    <c:v>37.409755357639362</c:v>
                  </c:pt>
                  <c:pt idx="5">
                    <c:v>28.535691936339262</c:v>
                  </c:pt>
                </c:numCache>
              </c:numRef>
            </c:plus>
            <c:minus>
              <c:numRef>
                <c:f>Datos!$I$4:$I$9</c:f>
                <c:numCache>
                  <c:formatCode>General</c:formatCode>
                  <c:ptCount val="6"/>
                  <c:pt idx="0">
                    <c:v>26.042874121666816</c:v>
                  </c:pt>
                  <c:pt idx="1">
                    <c:v>17.899948694487801</c:v>
                  </c:pt>
                  <c:pt idx="2">
                    <c:v>36.486881437125923</c:v>
                  </c:pt>
                  <c:pt idx="3">
                    <c:v>39.999999999997499</c:v>
                  </c:pt>
                  <c:pt idx="4">
                    <c:v>37.409755357639362</c:v>
                  </c:pt>
                  <c:pt idx="5">
                    <c:v>28.535691936339262</c:v>
                  </c:pt>
                </c:numCache>
              </c:numRef>
            </c:minus>
            <c:spPr>
              <a:ln w="12700">
                <a:solidFill>
                  <a:srgbClr val="000000"/>
                </a:solidFill>
                <a:prstDash val="solid"/>
              </a:ln>
            </c:spPr>
          </c:errBars>
          <c:cat>
            <c:strRef>
              <c:f>Datos!$J$22:$J$27</c:f>
              <c:strCache>
                <c:ptCount val="6"/>
                <c:pt idx="0">
                  <c:v>N0</c:v>
                </c:pt>
                <c:pt idx="1">
                  <c:v>N40</c:v>
                </c:pt>
                <c:pt idx="2">
                  <c:v>N60</c:v>
                </c:pt>
                <c:pt idx="3">
                  <c:v>N80</c:v>
                </c:pt>
                <c:pt idx="4">
                  <c:v>N100</c:v>
                </c:pt>
                <c:pt idx="5">
                  <c:v>N160</c:v>
                </c:pt>
              </c:strCache>
            </c:strRef>
          </c:cat>
          <c:val>
            <c:numRef>
              <c:f>Datos!$T$22:$T$27</c:f>
              <c:numCache>
                <c:formatCode>0.00</c:formatCode>
                <c:ptCount val="6"/>
                <c:pt idx="0">
                  <c:v>1652.67</c:v>
                </c:pt>
                <c:pt idx="1">
                  <c:v>2060</c:v>
                </c:pt>
                <c:pt idx="2">
                  <c:v>2179</c:v>
                </c:pt>
                <c:pt idx="3">
                  <c:v>2286</c:v>
                </c:pt>
                <c:pt idx="4">
                  <c:v>2404.33</c:v>
                </c:pt>
                <c:pt idx="5">
                  <c:v>2514.33</c:v>
                </c:pt>
              </c:numCache>
            </c:numRef>
          </c:val>
          <c:extLst>
            <c:ext xmlns:c16="http://schemas.microsoft.com/office/drawing/2014/chart" uri="{C3380CC4-5D6E-409C-BE32-E72D297353CC}">
              <c16:uniqueId val="{0000000C-BDC0-48F8-A3BB-48EB19845372}"/>
            </c:ext>
          </c:extLst>
        </c:ser>
        <c:dLbls>
          <c:showLegendKey val="0"/>
          <c:showVal val="0"/>
          <c:showCatName val="0"/>
          <c:showSerName val="0"/>
          <c:showPercent val="0"/>
          <c:showBubbleSize val="0"/>
        </c:dLbls>
        <c:gapWidth val="150"/>
        <c:axId val="319985792"/>
        <c:axId val="319986352"/>
      </c:barChart>
      <c:catAx>
        <c:axId val="319985792"/>
        <c:scaling>
          <c:orientation val="minMax"/>
        </c:scaling>
        <c:delete val="0"/>
        <c:axPos val="b"/>
        <c:title>
          <c:tx>
            <c:rich>
              <a:bodyPr/>
              <a:lstStyle/>
              <a:p>
                <a:pPr>
                  <a:defRPr sz="1200"/>
                </a:pPr>
                <a:r>
                  <a:rPr lang="es-ES" sz="1200"/>
                  <a:t>Tratamientos</a:t>
                </a:r>
              </a:p>
            </c:rich>
          </c:tx>
          <c:layout>
            <c:manualLayout>
              <c:xMode val="edge"/>
              <c:yMode val="edge"/>
              <c:x val="0.48623669291338584"/>
              <c:y val="0.9496677658882380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319986352"/>
        <c:crosses val="autoZero"/>
        <c:auto val="1"/>
        <c:lblAlgn val="ctr"/>
        <c:lblOffset val="100"/>
        <c:tickLblSkip val="1"/>
        <c:tickMarkSkip val="1"/>
        <c:noMultiLvlLbl val="0"/>
      </c:catAx>
      <c:valAx>
        <c:axId val="319986352"/>
        <c:scaling>
          <c:orientation val="minMax"/>
          <c:max val="3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319985792"/>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28346456692912"/>
          <c:y val="9.91419647962999E-2"/>
          <c:w val="0.84975039370078742"/>
          <c:h val="0.76390872967504453"/>
        </c:manualLayout>
      </c:layout>
      <c:barChart>
        <c:barDir val="col"/>
        <c:grouping val="clustered"/>
        <c:varyColors val="0"/>
        <c:ser>
          <c:idx val="0"/>
          <c:order val="0"/>
          <c:tx>
            <c:v>kg/ha</c:v>
          </c:tx>
          <c:spPr>
            <a:scene3d>
              <a:camera prst="orthographicFront"/>
              <a:lightRig rig="threePt" dir="t"/>
            </a:scene3d>
            <a:sp3d>
              <a:bevelT w="190500" h="38100"/>
            </a:sp3d>
          </c:spPr>
          <c:invertIfNegative val="0"/>
          <c:dPt>
            <c:idx val="0"/>
            <c:invertIfNegative val="0"/>
            <c:bubble3D val="0"/>
            <c:spPr>
              <a:solidFill>
                <a:schemeClr val="bg1"/>
              </a:solidFill>
              <a:scene3d>
                <a:camera prst="orthographicFront"/>
                <a:lightRig rig="threePt" dir="t"/>
              </a:scene3d>
              <a:sp3d>
                <a:bevelT w="190500" h="38100"/>
              </a:sp3d>
            </c:spPr>
            <c:extLst>
              <c:ext xmlns:c16="http://schemas.microsoft.com/office/drawing/2014/chart" uri="{C3380CC4-5D6E-409C-BE32-E72D297353CC}">
                <c16:uniqueId val="{00000001-7F1B-4C2A-B168-31A93F0BB99B}"/>
              </c:ext>
            </c:extLst>
          </c:dPt>
          <c:dPt>
            <c:idx val="7"/>
            <c:invertIfNegative val="0"/>
            <c:bubble3D val="0"/>
            <c:extLst>
              <c:ext xmlns:c16="http://schemas.microsoft.com/office/drawing/2014/chart" uri="{C3380CC4-5D6E-409C-BE32-E72D297353CC}">
                <c16:uniqueId val="{00000002-7F1B-4C2A-B168-31A93F0BB99B}"/>
              </c:ext>
            </c:extLst>
          </c:dPt>
          <c:dPt>
            <c:idx val="8"/>
            <c:invertIfNegative val="0"/>
            <c:bubble3D val="0"/>
            <c:extLst>
              <c:ext xmlns:c16="http://schemas.microsoft.com/office/drawing/2014/chart" uri="{C3380CC4-5D6E-409C-BE32-E72D297353CC}">
                <c16:uniqueId val="{00000003-7F1B-4C2A-B168-31A93F0BB99B}"/>
              </c:ext>
            </c:extLst>
          </c:dPt>
          <c:dPt>
            <c:idx val="9"/>
            <c:invertIfNegative val="0"/>
            <c:bubble3D val="0"/>
            <c:extLst>
              <c:ext xmlns:c16="http://schemas.microsoft.com/office/drawing/2014/chart" uri="{C3380CC4-5D6E-409C-BE32-E72D297353CC}">
                <c16:uniqueId val="{00000004-7F1B-4C2A-B168-31A93F0BB99B}"/>
              </c:ext>
            </c:extLst>
          </c:dPt>
          <c:dPt>
            <c:idx val="10"/>
            <c:invertIfNegative val="0"/>
            <c:bubble3D val="0"/>
            <c:extLst>
              <c:ext xmlns:c16="http://schemas.microsoft.com/office/drawing/2014/chart" uri="{C3380CC4-5D6E-409C-BE32-E72D297353CC}">
                <c16:uniqueId val="{00000005-7F1B-4C2A-B168-31A93F0BB99B}"/>
              </c:ext>
            </c:extLst>
          </c:dPt>
          <c:dPt>
            <c:idx val="11"/>
            <c:invertIfNegative val="0"/>
            <c:bubble3D val="0"/>
            <c:extLst>
              <c:ext xmlns:c16="http://schemas.microsoft.com/office/drawing/2014/chart" uri="{C3380CC4-5D6E-409C-BE32-E72D297353CC}">
                <c16:uniqueId val="{00000006-7F1B-4C2A-B168-31A93F0BB99B}"/>
              </c:ext>
            </c:extLst>
          </c:dPt>
          <c:dLbls>
            <c:dLbl>
              <c:idx val="0"/>
              <c:tx>
                <c:rich>
                  <a:bodyPr/>
                  <a:lstStyle/>
                  <a:p>
                    <a:fld id="{E9E5495B-C677-4082-AEF9-0EB12396D938}"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7F1B-4C2A-B168-31A93F0BB99B}"/>
                </c:ext>
              </c:extLst>
            </c:dLbl>
            <c:dLbl>
              <c:idx val="1"/>
              <c:tx>
                <c:rich>
                  <a:bodyPr/>
                  <a:lstStyle/>
                  <a:p>
                    <a:fld id="{3ECEE714-56B5-4433-9D06-705C0C285154}"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7F1B-4C2A-B168-31A93F0BB99B}"/>
                </c:ext>
              </c:extLst>
            </c:dLbl>
            <c:dLbl>
              <c:idx val="2"/>
              <c:tx>
                <c:rich>
                  <a:bodyPr/>
                  <a:lstStyle/>
                  <a:p>
                    <a:fld id="{D50CD97C-9C41-49EA-9F3F-4C0FA11DFF8C}"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8-7F1B-4C2A-B168-31A93F0BB99B}"/>
                </c:ext>
              </c:extLst>
            </c:dLbl>
            <c:dLbl>
              <c:idx val="3"/>
              <c:tx>
                <c:rich>
                  <a:bodyPr/>
                  <a:lstStyle/>
                  <a:p>
                    <a:fld id="{658DADC6-E6EA-4A02-9C7A-E5FB37E506CB}"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7F1B-4C2A-B168-31A93F0BB99B}"/>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Hoja1!$Y$54:$Y$59</c:f>
                <c:numCache>
                  <c:formatCode>General</c:formatCode>
                  <c:ptCount val="6"/>
                  <c:pt idx="0">
                    <c:v>284.2540106886666</c:v>
                  </c:pt>
                  <c:pt idx="1">
                    <c:v>374.49224884427719</c:v>
                  </c:pt>
                  <c:pt idx="2">
                    <c:v>378.50361745421401</c:v>
                  </c:pt>
                  <c:pt idx="3">
                    <c:v>249.75022244456761</c:v>
                  </c:pt>
                  <c:pt idx="4">
                    <c:v>117.14168178368902</c:v>
                  </c:pt>
                  <c:pt idx="5">
                    <c:v>456.03717765924267</c:v>
                  </c:pt>
                </c:numCache>
              </c:numRef>
            </c:plus>
            <c:minus>
              <c:numRef>
                <c:f>Hoja1!$U$87:$U$90</c:f>
                <c:numCache>
                  <c:formatCode>General</c:formatCode>
                  <c:ptCount val="4"/>
                  <c:pt idx="0">
                    <c:v>241.08214751791937</c:v>
                  </c:pt>
                  <c:pt idx="1">
                    <c:v>177.52250770181416</c:v>
                  </c:pt>
                  <c:pt idx="2">
                    <c:v>149.16899439524619</c:v>
                  </c:pt>
                  <c:pt idx="3">
                    <c:v>112.9018747999046</c:v>
                  </c:pt>
                </c:numCache>
              </c:numRef>
            </c:minus>
            <c:spPr>
              <a:ln w="12700">
                <a:solidFill>
                  <a:srgbClr val="000000"/>
                </a:solidFill>
                <a:prstDash val="solid"/>
              </a:ln>
            </c:spPr>
          </c:errBars>
          <c:cat>
            <c:strRef>
              <c:f>Hoja1!$S$87:$S$90</c:f>
              <c:strCache>
                <c:ptCount val="4"/>
                <c:pt idx="0">
                  <c:v>SPT 0</c:v>
                </c:pt>
                <c:pt idx="1">
                  <c:v>SPT 100</c:v>
                </c:pt>
                <c:pt idx="2">
                  <c:v>SPT 150</c:v>
                </c:pt>
                <c:pt idx="3">
                  <c:v>SPT 150 S20</c:v>
                </c:pt>
              </c:strCache>
            </c:strRef>
          </c:cat>
          <c:val>
            <c:numRef>
              <c:f>Hoja1!$T$87:$T$90</c:f>
              <c:numCache>
                <c:formatCode>0</c:formatCode>
                <c:ptCount val="4"/>
                <c:pt idx="0">
                  <c:v>1194.1666666666667</c:v>
                </c:pt>
                <c:pt idx="1">
                  <c:v>2819</c:v>
                </c:pt>
                <c:pt idx="2">
                  <c:v>2464.9999999999973</c:v>
                </c:pt>
                <c:pt idx="3">
                  <c:v>2895</c:v>
                </c:pt>
              </c:numCache>
            </c:numRef>
          </c:val>
          <c:extLst>
            <c:ext xmlns:c16="http://schemas.microsoft.com/office/drawing/2014/chart" uri="{C3380CC4-5D6E-409C-BE32-E72D297353CC}">
              <c16:uniqueId val="{0000000A-7F1B-4C2A-B168-31A93F0BB99B}"/>
            </c:ext>
          </c:extLst>
        </c:ser>
        <c:dLbls>
          <c:showLegendKey val="0"/>
          <c:showVal val="0"/>
          <c:showCatName val="0"/>
          <c:showSerName val="0"/>
          <c:showPercent val="0"/>
          <c:showBubbleSize val="0"/>
        </c:dLbls>
        <c:gapWidth val="150"/>
        <c:axId val="319988592"/>
        <c:axId val="319989152"/>
      </c:barChart>
      <c:catAx>
        <c:axId val="319988592"/>
        <c:scaling>
          <c:orientation val="minMax"/>
        </c:scaling>
        <c:delete val="0"/>
        <c:axPos val="b"/>
        <c:title>
          <c:tx>
            <c:rich>
              <a:bodyPr/>
              <a:lstStyle/>
              <a:p>
                <a:pPr>
                  <a:defRPr sz="1200"/>
                </a:pPr>
                <a:r>
                  <a:rPr lang="es-ES" sz="1200"/>
                  <a:t>Tratamientos</a:t>
                </a:r>
              </a:p>
            </c:rich>
          </c:tx>
          <c:layout>
            <c:manualLayout>
              <c:xMode val="edge"/>
              <c:yMode val="edge"/>
              <c:x val="0.48623669291338584"/>
              <c:y val="0.94966776588823809"/>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319989152"/>
        <c:crosses val="autoZero"/>
        <c:auto val="1"/>
        <c:lblAlgn val="ctr"/>
        <c:lblOffset val="100"/>
        <c:tickLblSkip val="1"/>
        <c:tickMarkSkip val="1"/>
        <c:noMultiLvlLbl val="0"/>
      </c:catAx>
      <c:valAx>
        <c:axId val="319989152"/>
        <c:scaling>
          <c:orientation val="minMax"/>
          <c:max val="3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319988592"/>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128346456692912"/>
          <c:y val="2.1831006418315358E-2"/>
          <c:w val="0.84975039370078742"/>
          <c:h val="0.84564255938595911"/>
        </c:manualLayout>
      </c:layout>
      <c:scatterChart>
        <c:scatterStyle val="lineMarker"/>
        <c:varyColors val="0"/>
        <c:ser>
          <c:idx val="0"/>
          <c:order val="0"/>
          <c:tx>
            <c:v>Pergamino 2019</c:v>
          </c:tx>
          <c:spPr>
            <a:ln w="19050">
              <a:noFill/>
            </a:ln>
          </c:spPr>
          <c:marker>
            <c:symbol val="circle"/>
            <c:size val="5"/>
            <c:spPr>
              <a:ln>
                <a:solidFill>
                  <a:srgbClr val="0000FF"/>
                </a:solidFill>
              </a:ln>
            </c:spPr>
          </c:marker>
          <c:dPt>
            <c:idx val="6"/>
            <c:bubble3D val="0"/>
            <c:extLst>
              <c:ext xmlns:c16="http://schemas.microsoft.com/office/drawing/2014/chart" uri="{C3380CC4-5D6E-409C-BE32-E72D297353CC}">
                <c16:uniqueId val="{00000000-A40C-45BC-A9F5-FB639C5D688B}"/>
              </c:ext>
            </c:extLst>
          </c:dPt>
          <c:dPt>
            <c:idx val="7"/>
            <c:bubble3D val="0"/>
            <c:extLst>
              <c:ext xmlns:c16="http://schemas.microsoft.com/office/drawing/2014/chart" uri="{C3380CC4-5D6E-409C-BE32-E72D297353CC}">
                <c16:uniqueId val="{00000001-A40C-45BC-A9F5-FB639C5D688B}"/>
              </c:ext>
            </c:extLst>
          </c:dPt>
          <c:dPt>
            <c:idx val="8"/>
            <c:bubble3D val="0"/>
            <c:extLst>
              <c:ext xmlns:c16="http://schemas.microsoft.com/office/drawing/2014/chart" uri="{C3380CC4-5D6E-409C-BE32-E72D297353CC}">
                <c16:uniqueId val="{00000002-A40C-45BC-A9F5-FB639C5D688B}"/>
              </c:ext>
            </c:extLst>
          </c:dPt>
          <c:dPt>
            <c:idx val="9"/>
            <c:bubble3D val="0"/>
            <c:extLst>
              <c:ext xmlns:c16="http://schemas.microsoft.com/office/drawing/2014/chart" uri="{C3380CC4-5D6E-409C-BE32-E72D297353CC}">
                <c16:uniqueId val="{00000003-A40C-45BC-A9F5-FB639C5D688B}"/>
              </c:ext>
            </c:extLst>
          </c:dPt>
          <c:dPt>
            <c:idx val="10"/>
            <c:bubble3D val="0"/>
            <c:extLst>
              <c:ext xmlns:c16="http://schemas.microsoft.com/office/drawing/2014/chart" uri="{C3380CC4-5D6E-409C-BE32-E72D297353CC}">
                <c16:uniqueId val="{00000004-A40C-45BC-A9F5-FB639C5D688B}"/>
              </c:ext>
            </c:extLst>
          </c:dPt>
          <c:dPt>
            <c:idx val="11"/>
            <c:bubble3D val="0"/>
            <c:extLst>
              <c:ext xmlns:c16="http://schemas.microsoft.com/office/drawing/2014/chart" uri="{C3380CC4-5D6E-409C-BE32-E72D297353CC}">
                <c16:uniqueId val="{00000005-A40C-45BC-A9F5-FB639C5D688B}"/>
              </c:ext>
            </c:extLst>
          </c:dPt>
          <c:xVal>
            <c:numRef>
              <c:f>Hoja2!$J$36:$J$59</c:f>
              <c:numCache>
                <c:formatCode>0</c:formatCode>
                <c:ptCount val="24"/>
                <c:pt idx="0">
                  <c:v>29.9</c:v>
                </c:pt>
                <c:pt idx="1">
                  <c:v>29.9</c:v>
                </c:pt>
                <c:pt idx="2">
                  <c:v>29.9</c:v>
                </c:pt>
                <c:pt idx="3">
                  <c:v>29.9</c:v>
                </c:pt>
                <c:pt idx="4">
                  <c:v>69.900000000000006</c:v>
                </c:pt>
                <c:pt idx="5">
                  <c:v>69.900000000000006</c:v>
                </c:pt>
                <c:pt idx="6">
                  <c:v>69.900000000000006</c:v>
                </c:pt>
                <c:pt idx="7">
                  <c:v>69.900000000000006</c:v>
                </c:pt>
                <c:pt idx="8">
                  <c:v>89.9</c:v>
                </c:pt>
                <c:pt idx="9">
                  <c:v>89.9</c:v>
                </c:pt>
                <c:pt idx="10">
                  <c:v>89.9</c:v>
                </c:pt>
                <c:pt idx="11">
                  <c:v>89.9</c:v>
                </c:pt>
                <c:pt idx="12">
                  <c:v>109.9</c:v>
                </c:pt>
                <c:pt idx="13">
                  <c:v>109.9</c:v>
                </c:pt>
                <c:pt idx="14">
                  <c:v>109.9</c:v>
                </c:pt>
                <c:pt idx="15">
                  <c:v>109.9</c:v>
                </c:pt>
                <c:pt idx="16">
                  <c:v>129.9</c:v>
                </c:pt>
                <c:pt idx="17">
                  <c:v>129.9</c:v>
                </c:pt>
                <c:pt idx="18">
                  <c:v>129.9</c:v>
                </c:pt>
                <c:pt idx="19">
                  <c:v>129.9</c:v>
                </c:pt>
                <c:pt idx="20">
                  <c:v>189.9</c:v>
                </c:pt>
                <c:pt idx="21">
                  <c:v>189.9</c:v>
                </c:pt>
                <c:pt idx="22">
                  <c:v>189.9</c:v>
                </c:pt>
                <c:pt idx="23">
                  <c:v>189.9</c:v>
                </c:pt>
              </c:numCache>
            </c:numRef>
          </c:xVal>
          <c:yVal>
            <c:numRef>
              <c:f>Hoja2!$K$36:$K$59</c:f>
              <c:numCache>
                <c:formatCode>0</c:formatCode>
                <c:ptCount val="24"/>
                <c:pt idx="0">
                  <c:v>1720</c:v>
                </c:pt>
                <c:pt idx="1">
                  <c:v>1698.3333333333335</c:v>
                </c:pt>
                <c:pt idx="2">
                  <c:v>1303</c:v>
                </c:pt>
                <c:pt idx="3">
                  <c:v>503.33333333333337</c:v>
                </c:pt>
                <c:pt idx="4">
                  <c:v>3290</c:v>
                </c:pt>
                <c:pt idx="5">
                  <c:v>2056.666666666667</c:v>
                </c:pt>
                <c:pt idx="6">
                  <c:v>1970</c:v>
                </c:pt>
                <c:pt idx="7">
                  <c:v>1550</c:v>
                </c:pt>
                <c:pt idx="8">
                  <c:v>3111.666666666667</c:v>
                </c:pt>
                <c:pt idx="9">
                  <c:v>2801.6666666666702</c:v>
                </c:pt>
                <c:pt idx="10">
                  <c:v>1518.3333333333335</c:v>
                </c:pt>
                <c:pt idx="11">
                  <c:v>1853.3333333333301</c:v>
                </c:pt>
                <c:pt idx="12">
                  <c:v>2070</c:v>
                </c:pt>
                <c:pt idx="13">
                  <c:v>2595</c:v>
                </c:pt>
                <c:pt idx="14">
                  <c:v>2580.0000000000005</c:v>
                </c:pt>
                <c:pt idx="15">
                  <c:v>3286.666666666667</c:v>
                </c:pt>
                <c:pt idx="16">
                  <c:v>2901.6666666666702</c:v>
                </c:pt>
                <c:pt idx="17">
                  <c:v>3002</c:v>
                </c:pt>
                <c:pt idx="18">
                  <c:v>3301</c:v>
                </c:pt>
                <c:pt idx="19">
                  <c:v>2745</c:v>
                </c:pt>
                <c:pt idx="20">
                  <c:v>2836.666666666667</c:v>
                </c:pt>
                <c:pt idx="21">
                  <c:v>1950</c:v>
                </c:pt>
                <c:pt idx="22">
                  <c:v>2738.3333333333298</c:v>
                </c:pt>
                <c:pt idx="23">
                  <c:v>2748.3333333333298</c:v>
                </c:pt>
              </c:numCache>
            </c:numRef>
          </c:yVal>
          <c:smooth val="0"/>
          <c:extLst>
            <c:ext xmlns:c16="http://schemas.microsoft.com/office/drawing/2014/chart" uri="{C3380CC4-5D6E-409C-BE32-E72D297353CC}">
              <c16:uniqueId val="{00000006-A40C-45BC-A9F5-FB639C5D688B}"/>
            </c:ext>
          </c:extLst>
        </c:ser>
        <c:ser>
          <c:idx val="1"/>
          <c:order val="1"/>
          <c:tx>
            <c:v>San Antonio de Areco 2019</c:v>
          </c:tx>
          <c:spPr>
            <a:ln w="19050">
              <a:noFill/>
            </a:ln>
          </c:spPr>
          <c:marker>
            <c:symbol val="square"/>
            <c:size val="5"/>
            <c:spPr>
              <a:ln>
                <a:solidFill>
                  <a:srgbClr val="FF0000"/>
                </a:solidFill>
              </a:ln>
            </c:spPr>
          </c:marker>
          <c:xVal>
            <c:numRef>
              <c:f>Hoja2!$J$60:$J$83</c:f>
              <c:numCache>
                <c:formatCode>0</c:formatCode>
                <c:ptCount val="24"/>
                <c:pt idx="0">
                  <c:v>29.9</c:v>
                </c:pt>
                <c:pt idx="1">
                  <c:v>29.9</c:v>
                </c:pt>
                <c:pt idx="2">
                  <c:v>29.9</c:v>
                </c:pt>
                <c:pt idx="4">
                  <c:v>69.900000000000006</c:v>
                </c:pt>
                <c:pt idx="5">
                  <c:v>69.900000000000006</c:v>
                </c:pt>
                <c:pt idx="6">
                  <c:v>69.900000000000006</c:v>
                </c:pt>
                <c:pt idx="8">
                  <c:v>89.9</c:v>
                </c:pt>
                <c:pt idx="9">
                  <c:v>89.9</c:v>
                </c:pt>
                <c:pt idx="10">
                  <c:v>89.9</c:v>
                </c:pt>
                <c:pt idx="12">
                  <c:v>109.9</c:v>
                </c:pt>
                <c:pt idx="13">
                  <c:v>109.9</c:v>
                </c:pt>
                <c:pt idx="14">
                  <c:v>109.9</c:v>
                </c:pt>
                <c:pt idx="16">
                  <c:v>129.9</c:v>
                </c:pt>
                <c:pt idx="17">
                  <c:v>129.9</c:v>
                </c:pt>
                <c:pt idx="18">
                  <c:v>129.9</c:v>
                </c:pt>
                <c:pt idx="20">
                  <c:v>189.9</c:v>
                </c:pt>
                <c:pt idx="21">
                  <c:v>189.9</c:v>
                </c:pt>
                <c:pt idx="22">
                  <c:v>189.9</c:v>
                </c:pt>
              </c:numCache>
            </c:numRef>
          </c:xVal>
          <c:yVal>
            <c:numRef>
              <c:f>Hoja2!$K$60:$K$83</c:f>
              <c:numCache>
                <c:formatCode>0</c:formatCode>
                <c:ptCount val="24"/>
                <c:pt idx="0">
                  <c:v>1605.7142857142901</c:v>
                </c:pt>
                <c:pt idx="1">
                  <c:v>1642.8571428571399</c:v>
                </c:pt>
                <c:pt idx="2">
                  <c:v>1708.57142857143</c:v>
                </c:pt>
                <c:pt idx="4">
                  <c:v>2094.2857142857101</c:v>
                </c:pt>
                <c:pt idx="5">
                  <c:v>2062.8571428571399</c:v>
                </c:pt>
                <c:pt idx="6">
                  <c:v>2022.8571428571399</c:v>
                </c:pt>
                <c:pt idx="8">
                  <c:v>2254.2857142857101</c:v>
                </c:pt>
                <c:pt idx="9">
                  <c:v>2174.2857142857101</c:v>
                </c:pt>
                <c:pt idx="10">
                  <c:v>2108.5714285714198</c:v>
                </c:pt>
                <c:pt idx="12">
                  <c:v>2285.7142857142899</c:v>
                </c:pt>
                <c:pt idx="13">
                  <c:v>2205.7142857142899</c:v>
                </c:pt>
                <c:pt idx="14">
                  <c:v>2365.7142857142799</c:v>
                </c:pt>
                <c:pt idx="16">
                  <c:v>2322.8571428571399</c:v>
                </c:pt>
                <c:pt idx="17">
                  <c:v>2420</c:v>
                </c:pt>
                <c:pt idx="18">
                  <c:v>2470</c:v>
                </c:pt>
                <c:pt idx="20">
                  <c:v>2477.1428571428601</c:v>
                </c:pt>
                <c:pt idx="21">
                  <c:v>2580</c:v>
                </c:pt>
                <c:pt idx="22">
                  <c:v>2485.7142857142899</c:v>
                </c:pt>
              </c:numCache>
            </c:numRef>
          </c:yVal>
          <c:smooth val="0"/>
          <c:extLst>
            <c:ext xmlns:c16="http://schemas.microsoft.com/office/drawing/2014/chart" uri="{C3380CC4-5D6E-409C-BE32-E72D297353CC}">
              <c16:uniqueId val="{00000007-A40C-45BC-A9F5-FB639C5D688B}"/>
            </c:ext>
          </c:extLst>
        </c:ser>
        <c:ser>
          <c:idx val="2"/>
          <c:order val="2"/>
          <c:tx>
            <c:v>todos</c:v>
          </c:tx>
          <c:spPr>
            <a:ln w="19050">
              <a:noFill/>
            </a:ln>
          </c:spPr>
          <c:marker>
            <c:symbol val="none"/>
          </c:marker>
          <c:trendline>
            <c:spPr>
              <a:ln w="19050">
                <a:noFill/>
                <a:prstDash val="sysDash"/>
              </a:ln>
            </c:spPr>
            <c:trendlineType val="poly"/>
            <c:order val="2"/>
            <c:dispRSqr val="1"/>
            <c:dispEq val="1"/>
            <c:trendlineLbl>
              <c:layout>
                <c:manualLayout>
                  <c:x val="-0.15181400977572415"/>
                  <c:y val="0.28689988054898713"/>
                </c:manualLayout>
              </c:layout>
              <c:tx>
                <c:rich>
                  <a:bodyPr/>
                  <a:lstStyle/>
                  <a:p>
                    <a:pPr>
                      <a:defRPr/>
                    </a:pPr>
                    <a:r>
                      <a:rPr lang="en-US" baseline="0"/>
                      <a:t>Si x&lt; 153 y = -0,0812x</a:t>
                    </a:r>
                    <a:r>
                      <a:rPr lang="en-US" baseline="30000"/>
                      <a:t>2</a:t>
                    </a:r>
                    <a:r>
                      <a:rPr lang="en-US" baseline="0"/>
                      <a:t> + 24,853x + 773,23</a:t>
                    </a:r>
                  </a:p>
                  <a:p>
                    <a:pPr>
                      <a:defRPr/>
                    </a:pPr>
                    <a:r>
                      <a:rPr lang="en-US" baseline="0"/>
                      <a:t>si x&gt;153 y= 2674,92</a:t>
                    </a:r>
                    <a:br>
                      <a:rPr lang="en-US" baseline="0"/>
                    </a:br>
                    <a:r>
                      <a:rPr lang="en-US" baseline="0">
                        <a:solidFill>
                          <a:schemeClr val="tx1"/>
                        </a:solidFill>
                      </a:rPr>
                      <a:t>R² = 0,4961</a:t>
                    </a:r>
                    <a:endParaRPr lang="en-US">
                      <a:solidFill>
                        <a:schemeClr val="tx1"/>
                      </a:solidFill>
                    </a:endParaRPr>
                  </a:p>
                </c:rich>
              </c:tx>
              <c:numFmt formatCode="General" sourceLinked="0"/>
            </c:trendlineLbl>
          </c:trendline>
          <c:xVal>
            <c:numRef>
              <c:f>Hoja2!$J$36:$J$82</c:f>
              <c:numCache>
                <c:formatCode>0</c:formatCode>
                <c:ptCount val="47"/>
                <c:pt idx="0">
                  <c:v>29.9</c:v>
                </c:pt>
                <c:pt idx="1">
                  <c:v>29.9</c:v>
                </c:pt>
                <c:pt idx="2">
                  <c:v>29.9</c:v>
                </c:pt>
                <c:pt idx="3">
                  <c:v>29.9</c:v>
                </c:pt>
                <c:pt idx="4">
                  <c:v>69.900000000000006</c:v>
                </c:pt>
                <c:pt idx="5">
                  <c:v>69.900000000000006</c:v>
                </c:pt>
                <c:pt idx="6">
                  <c:v>69.900000000000006</c:v>
                </c:pt>
                <c:pt idx="7">
                  <c:v>69.900000000000006</c:v>
                </c:pt>
                <c:pt idx="8">
                  <c:v>89.9</c:v>
                </c:pt>
                <c:pt idx="9">
                  <c:v>89.9</c:v>
                </c:pt>
                <c:pt idx="10">
                  <c:v>89.9</c:v>
                </c:pt>
                <c:pt idx="11">
                  <c:v>89.9</c:v>
                </c:pt>
                <c:pt idx="12">
                  <c:v>109.9</c:v>
                </c:pt>
                <c:pt idx="13">
                  <c:v>109.9</c:v>
                </c:pt>
                <c:pt idx="14">
                  <c:v>109.9</c:v>
                </c:pt>
                <c:pt idx="15">
                  <c:v>109.9</c:v>
                </c:pt>
                <c:pt idx="16">
                  <c:v>129.9</c:v>
                </c:pt>
                <c:pt idx="17">
                  <c:v>129.9</c:v>
                </c:pt>
                <c:pt idx="18">
                  <c:v>129.9</c:v>
                </c:pt>
                <c:pt idx="19">
                  <c:v>129.9</c:v>
                </c:pt>
                <c:pt idx="20">
                  <c:v>189.9</c:v>
                </c:pt>
                <c:pt idx="21">
                  <c:v>189.9</c:v>
                </c:pt>
                <c:pt idx="22">
                  <c:v>189.9</c:v>
                </c:pt>
                <c:pt idx="23">
                  <c:v>189.9</c:v>
                </c:pt>
                <c:pt idx="24">
                  <c:v>29.9</c:v>
                </c:pt>
                <c:pt idx="25">
                  <c:v>29.9</c:v>
                </c:pt>
                <c:pt idx="26">
                  <c:v>29.9</c:v>
                </c:pt>
                <c:pt idx="28">
                  <c:v>69.900000000000006</c:v>
                </c:pt>
                <c:pt idx="29">
                  <c:v>69.900000000000006</c:v>
                </c:pt>
                <c:pt idx="30">
                  <c:v>69.900000000000006</c:v>
                </c:pt>
                <c:pt idx="32">
                  <c:v>89.9</c:v>
                </c:pt>
                <c:pt idx="33">
                  <c:v>89.9</c:v>
                </c:pt>
                <c:pt idx="34">
                  <c:v>89.9</c:v>
                </c:pt>
                <c:pt idx="36">
                  <c:v>109.9</c:v>
                </c:pt>
                <c:pt idx="37">
                  <c:v>109.9</c:v>
                </c:pt>
                <c:pt idx="38">
                  <c:v>109.9</c:v>
                </c:pt>
                <c:pt idx="40">
                  <c:v>129.9</c:v>
                </c:pt>
                <c:pt idx="41">
                  <c:v>129.9</c:v>
                </c:pt>
                <c:pt idx="42">
                  <c:v>129.9</c:v>
                </c:pt>
                <c:pt idx="44">
                  <c:v>189.9</c:v>
                </c:pt>
                <c:pt idx="45">
                  <c:v>189.9</c:v>
                </c:pt>
                <c:pt idx="46">
                  <c:v>189.9</c:v>
                </c:pt>
              </c:numCache>
            </c:numRef>
          </c:xVal>
          <c:yVal>
            <c:numRef>
              <c:f>Hoja2!$K$36:$K$82</c:f>
              <c:numCache>
                <c:formatCode>0</c:formatCode>
                <c:ptCount val="47"/>
                <c:pt idx="0">
                  <c:v>1720</c:v>
                </c:pt>
                <c:pt idx="1">
                  <c:v>1698.3333333333335</c:v>
                </c:pt>
                <c:pt idx="2">
                  <c:v>1303</c:v>
                </c:pt>
                <c:pt idx="3">
                  <c:v>503.33333333333337</c:v>
                </c:pt>
                <c:pt idx="4">
                  <c:v>3290</c:v>
                </c:pt>
                <c:pt idx="5">
                  <c:v>2056.666666666667</c:v>
                </c:pt>
                <c:pt idx="6">
                  <c:v>1970</c:v>
                </c:pt>
                <c:pt idx="7">
                  <c:v>1550</c:v>
                </c:pt>
                <c:pt idx="8">
                  <c:v>3111.666666666667</c:v>
                </c:pt>
                <c:pt idx="9">
                  <c:v>2801.6666666666702</c:v>
                </c:pt>
                <c:pt idx="10">
                  <c:v>1518.3333333333335</c:v>
                </c:pt>
                <c:pt idx="11">
                  <c:v>1853.3333333333301</c:v>
                </c:pt>
                <c:pt idx="12">
                  <c:v>2070</c:v>
                </c:pt>
                <c:pt idx="13">
                  <c:v>2595</c:v>
                </c:pt>
                <c:pt idx="14">
                  <c:v>2580.0000000000005</c:v>
                </c:pt>
                <c:pt idx="15">
                  <c:v>3286.666666666667</c:v>
                </c:pt>
                <c:pt idx="16">
                  <c:v>2901.6666666666702</c:v>
                </c:pt>
                <c:pt idx="17">
                  <c:v>3002</c:v>
                </c:pt>
                <c:pt idx="18">
                  <c:v>3301</c:v>
                </c:pt>
                <c:pt idx="19">
                  <c:v>2745</c:v>
                </c:pt>
                <c:pt idx="20">
                  <c:v>2836.666666666667</c:v>
                </c:pt>
                <c:pt idx="21">
                  <c:v>1950</c:v>
                </c:pt>
                <c:pt idx="22">
                  <c:v>2738.3333333333298</c:v>
                </c:pt>
                <c:pt idx="23">
                  <c:v>2748.3333333333298</c:v>
                </c:pt>
                <c:pt idx="24">
                  <c:v>1605.7142857142901</c:v>
                </c:pt>
                <c:pt idx="25">
                  <c:v>1642.8571428571399</c:v>
                </c:pt>
                <c:pt idx="26">
                  <c:v>1708.57142857143</c:v>
                </c:pt>
                <c:pt idx="28">
                  <c:v>2094.2857142857101</c:v>
                </c:pt>
                <c:pt idx="29">
                  <c:v>2062.8571428571399</c:v>
                </c:pt>
                <c:pt idx="30">
                  <c:v>2022.8571428571399</c:v>
                </c:pt>
                <c:pt idx="32">
                  <c:v>2254.2857142857101</c:v>
                </c:pt>
                <c:pt idx="33">
                  <c:v>2174.2857142857101</c:v>
                </c:pt>
                <c:pt idx="34">
                  <c:v>2108.5714285714198</c:v>
                </c:pt>
                <c:pt idx="36">
                  <c:v>2285.7142857142899</c:v>
                </c:pt>
                <c:pt idx="37">
                  <c:v>2205.7142857142899</c:v>
                </c:pt>
                <c:pt idx="38">
                  <c:v>2365.7142857142799</c:v>
                </c:pt>
                <c:pt idx="40">
                  <c:v>2322.8571428571399</c:v>
                </c:pt>
                <c:pt idx="41">
                  <c:v>2420</c:v>
                </c:pt>
                <c:pt idx="42">
                  <c:v>2470</c:v>
                </c:pt>
                <c:pt idx="44">
                  <c:v>2477.1428571428601</c:v>
                </c:pt>
                <c:pt idx="45">
                  <c:v>2580</c:v>
                </c:pt>
                <c:pt idx="46">
                  <c:v>2485.7142857142899</c:v>
                </c:pt>
              </c:numCache>
            </c:numRef>
          </c:yVal>
          <c:smooth val="0"/>
          <c:extLst>
            <c:ext xmlns:c16="http://schemas.microsoft.com/office/drawing/2014/chart" uri="{C3380CC4-5D6E-409C-BE32-E72D297353CC}">
              <c16:uniqueId val="{00000009-A40C-45BC-A9F5-FB639C5D688B}"/>
            </c:ext>
          </c:extLst>
        </c:ser>
        <c:dLbls>
          <c:showLegendKey val="0"/>
          <c:showVal val="0"/>
          <c:showCatName val="0"/>
          <c:showSerName val="0"/>
          <c:showPercent val="0"/>
          <c:showBubbleSize val="0"/>
        </c:dLbls>
        <c:axId val="322660624"/>
        <c:axId val="322661184"/>
      </c:scatterChart>
      <c:valAx>
        <c:axId val="322660624"/>
        <c:scaling>
          <c:orientation val="minMax"/>
        </c:scaling>
        <c:delete val="0"/>
        <c:axPos val="b"/>
        <c:title>
          <c:tx>
            <c:rich>
              <a:bodyPr/>
              <a:lstStyle/>
              <a:p>
                <a:pPr>
                  <a:defRPr sz="1200"/>
                </a:pPr>
                <a:r>
                  <a:rPr lang="es-ES" sz="1200"/>
                  <a:t>Oferta de nitrógeno (suelo 0-40 cm +  fertilizante)</a:t>
                </a:r>
              </a:p>
            </c:rich>
          </c:tx>
          <c:layout>
            <c:manualLayout>
              <c:xMode val="edge"/>
              <c:yMode val="edge"/>
              <c:x val="0.30060791802222325"/>
              <c:y val="0.93712962350294449"/>
            </c:manualLayout>
          </c:layout>
          <c:overlay val="0"/>
          <c:spPr>
            <a:noFill/>
            <a:ln w="25400">
              <a:noFill/>
            </a:ln>
          </c:spPr>
        </c:title>
        <c:numFmt formatCode="0" sourceLinked="1"/>
        <c:majorTickMark val="out"/>
        <c:minorTickMark val="none"/>
        <c:tickLblPos val="nextTo"/>
        <c:spPr>
          <a:ln w="3175">
            <a:solidFill>
              <a:srgbClr val="000000"/>
            </a:solidFill>
            <a:prstDash val="solid"/>
          </a:ln>
        </c:spPr>
        <c:txPr>
          <a:bodyPr rot="0" vert="horz"/>
          <a:lstStyle/>
          <a:p>
            <a:pPr>
              <a:defRPr sz="1000"/>
            </a:pPr>
            <a:endParaRPr lang="es-AR"/>
          </a:p>
        </c:txPr>
        <c:crossAx val="322661184"/>
        <c:crosses val="autoZero"/>
        <c:crossBetween val="midCat"/>
        <c:majorUnit val="10"/>
        <c:minorUnit val="10"/>
      </c:valAx>
      <c:valAx>
        <c:axId val="322661184"/>
        <c:scaling>
          <c:orientation val="minMax"/>
          <c:max val="4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322660624"/>
        <c:crosses val="autoZero"/>
        <c:crossBetween val="midCat"/>
      </c:valAx>
      <c:spPr>
        <a:noFill/>
        <a:ln w="25400">
          <a:noFill/>
        </a:ln>
      </c:spPr>
    </c:plotArea>
    <c:legend>
      <c:legendPos val="t"/>
      <c:legendEntry>
        <c:idx val="2"/>
        <c:delete val="1"/>
      </c:legendEntry>
      <c:legendEntry>
        <c:idx val="3"/>
        <c:delete val="1"/>
      </c:legendEntry>
      <c:layout>
        <c:manualLayout>
          <c:xMode val="edge"/>
          <c:yMode val="edge"/>
          <c:x val="0.28822968236754842"/>
          <c:y val="7.1915040031760732E-2"/>
          <c:w val="0.50766891414022353"/>
          <c:h val="6.2829352213326278E-2"/>
        </c:manualLayout>
      </c:layout>
      <c:overlay val="0"/>
      <c:spPr>
        <a:solidFill>
          <a:schemeClr val="bg1"/>
        </a:solidFill>
      </c:spPr>
    </c:legend>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0.12855</cdr:x>
      <cdr:y>0.46739</cdr:y>
    </cdr:from>
    <cdr:to>
      <cdr:x>0.98842</cdr:x>
      <cdr:y>0.82493</cdr:y>
    </cdr:to>
    <cdr:sp macro="" textlink="">
      <cdr:nvSpPr>
        <cdr:cNvPr id="2" name="Rectángulo 1"/>
        <cdr:cNvSpPr/>
      </cdr:nvSpPr>
      <cdr:spPr>
        <a:xfrm xmlns:a="http://schemas.openxmlformats.org/drawingml/2006/main">
          <a:off x="704850" y="1638300"/>
          <a:ext cx="4714875" cy="1253258"/>
        </a:xfrm>
        <a:prstGeom xmlns:a="http://schemas.openxmlformats.org/drawingml/2006/main" prst="rect">
          <a:avLst/>
        </a:prstGeom>
        <a:solidFill xmlns:a="http://schemas.openxmlformats.org/drawingml/2006/main">
          <a:srgbClr val="00FFFF">
            <a:alpha val="20000"/>
          </a:srgbClr>
        </a:solidFill>
        <a:ln xmlns:a="http://schemas.openxmlformats.org/drawingml/2006/main" w="9525"/>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sp>
  </cdr:relSizeAnchor>
</c:userShapes>
</file>

<file path=word/drawings/drawing2.xml><?xml version="1.0" encoding="utf-8"?>
<c:userShapes xmlns:c="http://schemas.openxmlformats.org/drawingml/2006/chart">
  <cdr:relSizeAnchor xmlns:cdr="http://schemas.openxmlformats.org/drawingml/2006/chartDrawing">
    <cdr:from>
      <cdr:x>0.10332</cdr:x>
      <cdr:y>0.1132</cdr:y>
    </cdr:from>
    <cdr:to>
      <cdr:x>0.52717</cdr:x>
      <cdr:y>0.84005</cdr:y>
    </cdr:to>
    <cdr:sp macro="" textlink="">
      <cdr:nvSpPr>
        <cdr:cNvPr id="2" name="Rectangle 1"/>
        <cdr:cNvSpPr>
          <a:spLocks xmlns:a="http://schemas.openxmlformats.org/drawingml/2006/main" noChangeArrowheads="1"/>
        </cdr:cNvSpPr>
      </cdr:nvSpPr>
      <cdr:spPr bwMode="auto">
        <a:xfrm xmlns:a="http://schemas.openxmlformats.org/drawingml/2006/main">
          <a:off x="670180" y="430213"/>
          <a:ext cx="2749296" cy="2762376"/>
        </a:xfrm>
        <a:prstGeom xmlns:a="http://schemas.openxmlformats.org/drawingml/2006/main" prst="rect">
          <a:avLst/>
        </a:prstGeom>
        <a:noFill xmlns:a="http://schemas.openxmlformats.org/drawingml/2006/main"/>
        <a:ln xmlns:a="http://schemas.openxmlformats.org/drawingml/2006/main" w="9525">
          <a:solidFill>
            <a:srgbClr xmlns:mc="http://schemas.openxmlformats.org/markup-compatibility/2006" xmlns:a14="http://schemas.microsoft.com/office/drawing/2010/main" val="000000" mc:Ignorable="a14" a14:legacySpreadsheetColorIndex="64"/>
          </a:solidFill>
          <a:miter lim="800000"/>
          <a:headEnd/>
          <a:tailEnd/>
        </a:ln>
        <a:extLst xmlns:a="http://schemas.openxmlformats.org/drawingml/2006/main">
          <a:ext uri="{909E8E84-426E-40DD-AFC4-6F175D3DCCD1}">
            <a14:hiddenFill xmlns:a14="http://schemas.microsoft.com/office/drawing/2010/main">
              <a:solidFill>
                <a:srgbClr xmlns:mc="http://schemas.openxmlformats.org/markup-compatibility/2006" val="FFFFFF" mc:Ignorable="a14" a14:legacySpreadsheetColorIndex="65"/>
              </a:solidFill>
            </a14:hiddenFill>
          </a:ext>
        </a:extLst>
      </cdr:spPr>
      <cdr:txBody>
        <a:bodyPr xmlns:a="http://schemas.openxmlformats.org/drawingml/2006/main"/>
        <a:lstStyle xmlns:a="http://schemas.openxmlformats.org/drawingml/2006/main"/>
        <a:p xmlns:a="http://schemas.openxmlformats.org/drawingml/2006/main">
          <a:endParaRPr lang="es-AR"/>
        </a:p>
      </cdr:txBody>
    </cdr:sp>
  </cdr:relSizeAnchor>
  <cdr:relSizeAnchor xmlns:cdr="http://schemas.openxmlformats.org/drawingml/2006/chartDrawing">
    <cdr:from>
      <cdr:x>0.12692</cdr:x>
      <cdr:y>0.58109</cdr:y>
    </cdr:from>
    <cdr:to>
      <cdr:x>0.15192</cdr:x>
      <cdr:y>0.69792</cdr:y>
    </cdr:to>
    <cdr:sp macro="" textlink="">
      <cdr:nvSpPr>
        <cdr:cNvPr id="3" name="Flecha abajo 2"/>
        <cdr:cNvSpPr/>
      </cdr:nvSpPr>
      <cdr:spPr>
        <a:xfrm xmlns:a="http://schemas.openxmlformats.org/drawingml/2006/main">
          <a:off x="838200" y="2400300"/>
          <a:ext cx="165100" cy="482600"/>
        </a:xfrm>
        <a:prstGeom xmlns:a="http://schemas.openxmlformats.org/drawingml/2006/main" prst="downArrow">
          <a:avLst/>
        </a:prstGeom>
        <a:solidFill xmlns:a="http://schemas.openxmlformats.org/drawingml/2006/main">
          <a:schemeClr val="tx1"/>
        </a:solidFill>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s-ES"/>
        </a:p>
      </cdr:txBody>
    </cdr:sp>
  </cdr:relSizeAnchor>
</c:userShapes>
</file>

<file path=word/drawings/drawing3.xml><?xml version="1.0" encoding="utf-8"?>
<c:userShapes xmlns:c="http://schemas.openxmlformats.org/drawingml/2006/chart">
  <cdr:relSizeAnchor xmlns:cdr="http://schemas.openxmlformats.org/drawingml/2006/chartDrawing">
    <cdr:from>
      <cdr:x>0.24701</cdr:x>
      <cdr:y>0.30252</cdr:y>
    </cdr:from>
    <cdr:to>
      <cdr:x>0.7515</cdr:x>
      <cdr:y>0.57234</cdr:y>
    </cdr:to>
    <cdr:sp macro="" textlink="">
      <cdr:nvSpPr>
        <cdr:cNvPr id="2" name="Forma libre 1"/>
        <cdr:cNvSpPr/>
      </cdr:nvSpPr>
      <cdr:spPr>
        <a:xfrm xmlns:a="http://schemas.openxmlformats.org/drawingml/2006/main">
          <a:off x="1571624" y="1143000"/>
          <a:ext cx="3209925" cy="1019427"/>
        </a:xfrm>
        <a:custGeom xmlns:a="http://schemas.openxmlformats.org/drawingml/2006/main">
          <a:avLst/>
          <a:gdLst>
            <a:gd name="connsiteX0" fmla="*/ 0 w 3429000"/>
            <a:gd name="connsiteY0" fmla="*/ 790575 h 790575"/>
            <a:gd name="connsiteX1" fmla="*/ 3429000 w 3429000"/>
            <a:gd name="connsiteY1" fmla="*/ 0 h 790575"/>
            <a:gd name="connsiteX0" fmla="*/ 0 w 3429000"/>
            <a:gd name="connsiteY0" fmla="*/ 790575 h 790575"/>
            <a:gd name="connsiteX1" fmla="*/ 1695450 w 3429000"/>
            <a:gd name="connsiteY1" fmla="*/ 219075 h 790575"/>
            <a:gd name="connsiteX2" fmla="*/ 3429000 w 3429000"/>
            <a:gd name="connsiteY2" fmla="*/ 0 h 790575"/>
            <a:gd name="connsiteX0" fmla="*/ 0 w 3429000"/>
            <a:gd name="connsiteY0" fmla="*/ 790575 h 790575"/>
            <a:gd name="connsiteX1" fmla="*/ 866775 w 3429000"/>
            <a:gd name="connsiteY1" fmla="*/ 457200 h 790575"/>
            <a:gd name="connsiteX2" fmla="*/ 1695450 w 3429000"/>
            <a:gd name="connsiteY2" fmla="*/ 219075 h 790575"/>
            <a:gd name="connsiteX3" fmla="*/ 3429000 w 3429000"/>
            <a:gd name="connsiteY3" fmla="*/ 0 h 790575"/>
            <a:gd name="connsiteX0" fmla="*/ 0 w 3429000"/>
            <a:gd name="connsiteY0" fmla="*/ 790575 h 790575"/>
            <a:gd name="connsiteX1" fmla="*/ 866775 w 3429000"/>
            <a:gd name="connsiteY1" fmla="*/ 457200 h 790575"/>
            <a:gd name="connsiteX2" fmla="*/ 1695450 w 3429000"/>
            <a:gd name="connsiteY2" fmla="*/ 219075 h 790575"/>
            <a:gd name="connsiteX3" fmla="*/ 3429000 w 3429000"/>
            <a:gd name="connsiteY3" fmla="*/ 0 h 790575"/>
            <a:gd name="connsiteX0" fmla="*/ 0 w 3429000"/>
            <a:gd name="connsiteY0" fmla="*/ 790575 h 790575"/>
            <a:gd name="connsiteX1" fmla="*/ 866775 w 3429000"/>
            <a:gd name="connsiteY1" fmla="*/ 457200 h 790575"/>
            <a:gd name="connsiteX2" fmla="*/ 1695450 w 3429000"/>
            <a:gd name="connsiteY2" fmla="*/ 219075 h 790575"/>
            <a:gd name="connsiteX3" fmla="*/ 2190750 w 3429000"/>
            <a:gd name="connsiteY3" fmla="*/ 123825 h 790575"/>
            <a:gd name="connsiteX4" fmla="*/ 3429000 w 3429000"/>
            <a:gd name="connsiteY4" fmla="*/ 0 h 790575"/>
            <a:gd name="connsiteX0" fmla="*/ 0 w 3429000"/>
            <a:gd name="connsiteY0" fmla="*/ 790575 h 790575"/>
            <a:gd name="connsiteX1" fmla="*/ 866775 w 3429000"/>
            <a:gd name="connsiteY1" fmla="*/ 457200 h 790575"/>
            <a:gd name="connsiteX2" fmla="*/ 1695450 w 3429000"/>
            <a:gd name="connsiteY2" fmla="*/ 219075 h 790575"/>
            <a:gd name="connsiteX3" fmla="*/ 2190750 w 3429000"/>
            <a:gd name="connsiteY3" fmla="*/ 123825 h 790575"/>
            <a:gd name="connsiteX4" fmla="*/ 3429000 w 3429000"/>
            <a:gd name="connsiteY4" fmla="*/ 0 h 790575"/>
            <a:gd name="connsiteX0" fmla="*/ 0 w 3209925"/>
            <a:gd name="connsiteY0" fmla="*/ 781050 h 781050"/>
            <a:gd name="connsiteX1" fmla="*/ 866775 w 3209925"/>
            <a:gd name="connsiteY1" fmla="*/ 447675 h 781050"/>
            <a:gd name="connsiteX2" fmla="*/ 1695450 w 3209925"/>
            <a:gd name="connsiteY2" fmla="*/ 209550 h 781050"/>
            <a:gd name="connsiteX3" fmla="*/ 2190750 w 3209925"/>
            <a:gd name="connsiteY3" fmla="*/ 114300 h 781050"/>
            <a:gd name="connsiteX4" fmla="*/ 3209925 w 3209925"/>
            <a:gd name="connsiteY4" fmla="*/ 0 h 781050"/>
            <a:gd name="connsiteX0" fmla="*/ 0 w 3209925"/>
            <a:gd name="connsiteY0" fmla="*/ 781050 h 781050"/>
            <a:gd name="connsiteX1" fmla="*/ 866775 w 3209925"/>
            <a:gd name="connsiteY1" fmla="*/ 447675 h 781050"/>
            <a:gd name="connsiteX2" fmla="*/ 1695450 w 3209925"/>
            <a:gd name="connsiteY2" fmla="*/ 209550 h 781050"/>
            <a:gd name="connsiteX3" fmla="*/ 2190750 w 3209925"/>
            <a:gd name="connsiteY3" fmla="*/ 114300 h 781050"/>
            <a:gd name="connsiteX4" fmla="*/ 3209925 w 3209925"/>
            <a:gd name="connsiteY4" fmla="*/ 0 h 7810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209925" h="781050">
              <a:moveTo>
                <a:pt x="0" y="781050"/>
              </a:moveTo>
              <a:cubicBezTo>
                <a:pt x="147638" y="731837"/>
                <a:pt x="584200" y="523875"/>
                <a:pt x="866775" y="447675"/>
              </a:cubicBezTo>
              <a:cubicBezTo>
                <a:pt x="1149350" y="352425"/>
                <a:pt x="1271588" y="292100"/>
                <a:pt x="1695450" y="209550"/>
              </a:cubicBezTo>
              <a:cubicBezTo>
                <a:pt x="1860550" y="165100"/>
                <a:pt x="2025650" y="130175"/>
                <a:pt x="2190750" y="114300"/>
              </a:cubicBezTo>
              <a:cubicBezTo>
                <a:pt x="2603500" y="44450"/>
                <a:pt x="2797175" y="41275"/>
                <a:pt x="3209925" y="0"/>
              </a:cubicBezTo>
            </a:path>
          </a:pathLst>
        </a:custGeom>
        <a:noFill xmlns:a="http://schemas.openxmlformats.org/drawingml/2006/main"/>
        <a:ln xmlns:a="http://schemas.openxmlformats.org/drawingml/2006/main" w="22225">
          <a:solidFill>
            <a:schemeClr val="tx1"/>
          </a:solidFill>
          <a:prstDash val="sysDash"/>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es-ES"/>
        </a:p>
      </cdr:txBody>
    </cdr:sp>
  </cdr:relSizeAnchor>
  <cdr:relSizeAnchor xmlns:cdr="http://schemas.openxmlformats.org/drawingml/2006/chartDrawing">
    <cdr:from>
      <cdr:x>0.75</cdr:x>
      <cdr:y>0.30252</cdr:y>
    </cdr:from>
    <cdr:to>
      <cdr:x>0.92814</cdr:x>
      <cdr:y>0.30252</cdr:y>
    </cdr:to>
    <cdr:cxnSp macro="">
      <cdr:nvCxnSpPr>
        <cdr:cNvPr id="4" name="Conector recto 3"/>
        <cdr:cNvCxnSpPr/>
      </cdr:nvCxnSpPr>
      <cdr:spPr>
        <a:xfrm xmlns:a="http://schemas.openxmlformats.org/drawingml/2006/main">
          <a:off x="4772024" y="1143000"/>
          <a:ext cx="1133476" cy="0"/>
        </a:xfrm>
        <a:prstGeom xmlns:a="http://schemas.openxmlformats.org/drawingml/2006/main" prst="line">
          <a:avLst/>
        </a:prstGeom>
        <a:ln xmlns:a="http://schemas.openxmlformats.org/drawingml/2006/main" w="15875">
          <a:solidFill>
            <a:schemeClr val="tx1"/>
          </a:solidFill>
          <a:prstDash val="sys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D60CD8C30826446B5AF2D20346C10C3" ma:contentTypeVersion="10" ma:contentTypeDescription="Create a new document." ma:contentTypeScope="" ma:versionID="eaa52b51d922d5e9ff299c02a98e5a0c">
  <xsd:schema xmlns:xsd="http://www.w3.org/2001/XMLSchema" xmlns:xs="http://www.w3.org/2001/XMLSchema" xmlns:p="http://schemas.microsoft.com/office/2006/metadata/properties" xmlns:ns3="178c54d2-a5b1-42c0-a3b0-11a3931654dc" targetNamespace="http://schemas.microsoft.com/office/2006/metadata/properties" ma:root="true" ma:fieldsID="67541510de309220401762e08f5d5a9f" ns3:_="">
    <xsd:import namespace="178c54d2-a5b1-42c0-a3b0-11a3931654d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8c54d2-a5b1-42c0-a3b0-11a3931654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5D041D-505A-4D6B-9EF4-F6FC1FAA49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8c54d2-a5b1-42c0-a3b0-11a3931654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BF42DB-8385-4EC5-8A79-A97495B6F818}">
  <ds:schemaRefs>
    <ds:schemaRef ds:uri="http://schemas.microsoft.com/sharepoint/v3/contenttype/forms"/>
  </ds:schemaRefs>
</ds:datastoreItem>
</file>

<file path=customXml/itemProps3.xml><?xml version="1.0" encoding="utf-8"?>
<ds:datastoreItem xmlns:ds="http://schemas.openxmlformats.org/officeDocument/2006/customXml" ds:itemID="{D7D0731D-36DA-4E6F-B4AB-93D6C8DC432F}">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www.w3.org/XML/1998/namespace"/>
    <ds:schemaRef ds:uri="http://schemas.microsoft.com/office/infopath/2007/PartnerControls"/>
    <ds:schemaRef ds:uri="http://purl.org/dc/elements/1.1/"/>
    <ds:schemaRef ds:uri="178c54d2-a5b1-42c0-a3b0-11a3931654dc"/>
  </ds:schemaRefs>
</ds:datastoreItem>
</file>

<file path=customXml/itemProps4.xml><?xml version="1.0" encoding="utf-8"?>
<ds:datastoreItem xmlns:ds="http://schemas.openxmlformats.org/officeDocument/2006/customXml" ds:itemID="{EFC28F36-5883-48DC-B9BD-6440F785A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2436</Words>
  <Characters>13402</Characters>
  <Application>Microsoft Office Word</Application>
  <DocSecurity>4</DocSecurity>
  <Lines>111</Lines>
  <Paragraphs>31</Paragraphs>
  <ScaleCrop>false</ScaleCrop>
  <HeadingPairs>
    <vt:vector size="2" baseType="variant">
      <vt:variant>
        <vt:lpstr>Título</vt:lpstr>
      </vt:variant>
      <vt:variant>
        <vt:i4>1</vt:i4>
      </vt:variant>
    </vt:vector>
  </HeadingPairs>
  <TitlesOfParts>
    <vt:vector size="1" baseType="lpstr">
      <vt:lpstr>NUTRICIÓN DEL CULTIVO DE ARVEJA</vt:lpstr>
    </vt:vector>
  </TitlesOfParts>
  <Company>INTA</Company>
  <LinksUpToDate>false</LinksUpToDate>
  <CharactersWithSpaces>15807</CharactersWithSpaces>
  <SharedDoc>false</SharedDoc>
  <HLinks>
    <vt:vector size="6" baseType="variant">
      <vt:variant>
        <vt:i4>6619253</vt:i4>
      </vt:variant>
      <vt:variant>
        <vt:i4>0</vt:i4>
      </vt:variant>
      <vt:variant>
        <vt:i4>0</vt:i4>
      </vt:variant>
      <vt:variant>
        <vt:i4>5</vt:i4>
      </vt:variant>
      <vt:variant>
        <vt:lpwstr>http://www.agriculturadeprecision.org/articulos/cultivos-legumbres/Ensayos-Cultivos-Alternativos-2010-2011.asp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NUTRICIÓN DEL CULTIVO DE ARVEJA</dc:title>
  <dc:creator>Revisor</dc:creator>
  <cp:lastModifiedBy>Orlando Vellaz</cp:lastModifiedBy>
  <cp:revision>2</cp:revision>
  <dcterms:created xsi:type="dcterms:W3CDTF">2019-12-27T12:47:00Z</dcterms:created>
  <dcterms:modified xsi:type="dcterms:W3CDTF">2019-12-27T12:47:00Z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0x0101002D60CD8C30826446B5AF2D20346C10C3</vt:lpwstr>
  </property>
</Properties>
</file>