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7BF42" w14:textId="77777777" w:rsidR="00512ED0" w:rsidRPr="00607F62" w:rsidRDefault="00607F62" w:rsidP="00512ED0">
      <w:pPr>
        <w:jc w:val="center"/>
        <w:rPr>
          <w:b/>
          <w:sz w:val="28"/>
          <w:szCs w:val="28"/>
          <w:lang w:val="es-AR"/>
        </w:rPr>
      </w:pPr>
      <w:r>
        <w:rPr>
          <w:b/>
          <w:sz w:val="28"/>
          <w:szCs w:val="28"/>
          <w:lang w:val="es-AR"/>
        </w:rPr>
        <w:t>AJUSTE DE</w:t>
      </w:r>
      <w:r w:rsidRPr="00607F62">
        <w:rPr>
          <w:b/>
          <w:sz w:val="28"/>
          <w:szCs w:val="28"/>
          <w:lang w:val="es-AR"/>
        </w:rPr>
        <w:t xml:space="preserve"> DOSIS DE F</w:t>
      </w:r>
      <w:r>
        <w:rPr>
          <w:b/>
          <w:sz w:val="28"/>
          <w:szCs w:val="28"/>
          <w:lang w:val="es-AR"/>
        </w:rPr>
        <w:t>OSFATO MONOAMÓNICO (11-23-0)</w:t>
      </w:r>
    </w:p>
    <w:p w14:paraId="28B11C19" w14:textId="77777777" w:rsidR="00512ED0" w:rsidRPr="00607F62" w:rsidRDefault="00512ED0" w:rsidP="00512ED0">
      <w:pPr>
        <w:jc w:val="center"/>
        <w:rPr>
          <w:b/>
          <w:sz w:val="28"/>
          <w:szCs w:val="28"/>
          <w:lang w:val="en-US"/>
        </w:rPr>
      </w:pPr>
      <w:r w:rsidRPr="00607F62">
        <w:rPr>
          <w:b/>
          <w:sz w:val="28"/>
          <w:szCs w:val="28"/>
          <w:lang w:val="en-US"/>
        </w:rPr>
        <w:t xml:space="preserve">EN </w:t>
      </w:r>
      <w:r w:rsidRPr="00607F62">
        <w:rPr>
          <w:b/>
          <w:i/>
          <w:sz w:val="28"/>
          <w:szCs w:val="28"/>
          <w:lang w:val="en-US"/>
        </w:rPr>
        <w:t>BRASSICA CARINATA</w:t>
      </w:r>
    </w:p>
    <w:p w14:paraId="2D8FABBF" w14:textId="77777777" w:rsidR="00512ED0" w:rsidRDefault="00607F62" w:rsidP="00512ED0">
      <w:pPr>
        <w:jc w:val="center"/>
        <w:rPr>
          <w:szCs w:val="28"/>
          <w:lang w:val="en-US"/>
        </w:rPr>
      </w:pPr>
      <w:r>
        <w:rPr>
          <w:szCs w:val="28"/>
          <w:lang w:val="en-US"/>
        </w:rPr>
        <w:t xml:space="preserve">MONOAMONIC PHOSPHATE </w:t>
      </w:r>
      <w:r w:rsidR="00AF2701">
        <w:rPr>
          <w:szCs w:val="28"/>
          <w:lang w:val="en-US"/>
        </w:rPr>
        <w:t>(</w:t>
      </w:r>
      <w:r>
        <w:rPr>
          <w:szCs w:val="28"/>
          <w:lang w:val="en-US"/>
        </w:rPr>
        <w:t>11-23-0) RATES</w:t>
      </w:r>
      <w:r w:rsidR="00512ED0">
        <w:rPr>
          <w:szCs w:val="28"/>
          <w:lang w:val="en-US"/>
        </w:rPr>
        <w:t xml:space="preserve"> </w:t>
      </w:r>
      <w:r>
        <w:rPr>
          <w:szCs w:val="28"/>
          <w:lang w:val="en-US"/>
        </w:rPr>
        <w:t xml:space="preserve">CALIBRATION </w:t>
      </w:r>
      <w:r w:rsidR="00512ED0" w:rsidRPr="000A360D">
        <w:rPr>
          <w:szCs w:val="28"/>
          <w:lang w:val="en-US"/>
        </w:rPr>
        <w:t>IN BRASSICA CARINATA</w:t>
      </w:r>
    </w:p>
    <w:p w14:paraId="7BBC8EDB" w14:textId="77777777" w:rsidR="00512ED0" w:rsidRPr="00EC5E88" w:rsidRDefault="00512ED0" w:rsidP="00512ED0">
      <w:pPr>
        <w:jc w:val="center"/>
        <w:rPr>
          <w:sz w:val="28"/>
          <w:szCs w:val="28"/>
          <w:lang w:val="en-US"/>
        </w:rPr>
      </w:pPr>
    </w:p>
    <w:p w14:paraId="0BC16AE9" w14:textId="77777777" w:rsidR="00512ED0" w:rsidRPr="00A45509" w:rsidRDefault="00512ED0" w:rsidP="00512ED0">
      <w:pPr>
        <w:jc w:val="center"/>
        <w:rPr>
          <w:sz w:val="28"/>
          <w:szCs w:val="28"/>
        </w:rPr>
      </w:pPr>
      <w:r w:rsidRPr="00A45509">
        <w:rPr>
          <w:sz w:val="28"/>
          <w:szCs w:val="28"/>
        </w:rPr>
        <w:t xml:space="preserve">CAMPAÑA </w:t>
      </w:r>
      <w:r>
        <w:rPr>
          <w:sz w:val="28"/>
          <w:szCs w:val="28"/>
        </w:rPr>
        <w:t>2023</w:t>
      </w:r>
    </w:p>
    <w:p w14:paraId="162F3028" w14:textId="77777777" w:rsidR="00512ED0" w:rsidRPr="00557C66" w:rsidRDefault="00512ED0" w:rsidP="00512ED0">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2B573B42" w14:textId="77777777" w:rsidR="00512ED0" w:rsidRPr="00557C66" w:rsidRDefault="00512ED0" w:rsidP="00512ED0">
      <w:pPr>
        <w:jc w:val="center"/>
        <w:rPr>
          <w:b/>
          <w:bCs/>
          <w:i/>
          <w:lang w:val="pt-BR"/>
        </w:rPr>
      </w:pPr>
    </w:p>
    <w:p w14:paraId="4C892CD1" w14:textId="77777777" w:rsidR="00512ED0" w:rsidRPr="00251DB1" w:rsidRDefault="00512ED0" w:rsidP="00512ED0">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Pr>
          <w:b/>
          <w:bCs/>
          <w:lang w:val="es-AR"/>
        </w:rPr>
        <w:t>, Fernando Jecke</w:t>
      </w:r>
      <w:r w:rsidRPr="00512ED0">
        <w:rPr>
          <w:b/>
          <w:bCs/>
          <w:vertAlign w:val="superscript"/>
          <w:lang w:val="es-AR"/>
        </w:rPr>
        <w:t>2</w:t>
      </w:r>
      <w:r>
        <w:rPr>
          <w:b/>
          <w:bCs/>
          <w:lang w:val="es-AR"/>
        </w:rPr>
        <w:t>, Fernando Mousegne</w:t>
      </w:r>
      <w:r w:rsidRPr="00512ED0">
        <w:rPr>
          <w:b/>
          <w:bCs/>
          <w:vertAlign w:val="superscript"/>
          <w:lang w:val="es-AR"/>
        </w:rPr>
        <w:t>2</w:t>
      </w:r>
      <w:r w:rsidR="00993894">
        <w:rPr>
          <w:b/>
          <w:bCs/>
          <w:lang w:val="es-AR"/>
        </w:rPr>
        <w:t>, Santia Gonzalo</w:t>
      </w:r>
      <w:r w:rsidR="00993894" w:rsidRPr="00512ED0">
        <w:rPr>
          <w:b/>
          <w:bCs/>
          <w:vertAlign w:val="superscript"/>
          <w:lang w:val="es-AR"/>
        </w:rPr>
        <w:t>2</w:t>
      </w:r>
      <w:r>
        <w:rPr>
          <w:b/>
          <w:bCs/>
          <w:lang w:val="es-AR"/>
        </w:rPr>
        <w:t xml:space="preserve"> &amp; Orlando Vellaz</w:t>
      </w:r>
      <w:r>
        <w:rPr>
          <w:b/>
          <w:bCs/>
          <w:vertAlign w:val="superscript"/>
          <w:lang w:val="es-AR"/>
        </w:rPr>
        <w:t>3</w:t>
      </w:r>
    </w:p>
    <w:p w14:paraId="45891F99" w14:textId="77777777" w:rsidR="00512ED0" w:rsidRDefault="00512ED0" w:rsidP="00512ED0">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2. AER San Antonio de Areco, 3. Nuseed Argentina SA </w:t>
      </w:r>
    </w:p>
    <w:p w14:paraId="388E09F9" w14:textId="77777777" w:rsidR="00512ED0" w:rsidRPr="00E8312F" w:rsidRDefault="00512ED0" w:rsidP="00512ED0">
      <w:pPr>
        <w:jc w:val="center"/>
        <w:rPr>
          <w:color w:val="0000FF"/>
          <w:sz w:val="20"/>
          <w:szCs w:val="20"/>
          <w:lang w:val="it-IT"/>
        </w:rPr>
      </w:pPr>
      <w:r w:rsidRPr="00E8312F">
        <w:rPr>
          <w:color w:val="0000FF"/>
          <w:sz w:val="20"/>
          <w:szCs w:val="20"/>
          <w:lang w:val="it-IT"/>
        </w:rPr>
        <w:t>ferraris.gustavo@inta.gob.ar</w:t>
      </w:r>
    </w:p>
    <w:p w14:paraId="3C2163AF" w14:textId="77777777" w:rsidR="00B63D72" w:rsidRPr="00B137A4" w:rsidRDefault="00B63D72" w:rsidP="00B63D72">
      <w:pPr>
        <w:jc w:val="both"/>
        <w:rPr>
          <w:lang w:val="it-IT"/>
        </w:rPr>
      </w:pPr>
      <w:r w:rsidRPr="00B137A4">
        <w:rPr>
          <w:lang w:val="it-IT"/>
        </w:rPr>
        <w:tab/>
      </w:r>
      <w:r w:rsidRPr="00B137A4">
        <w:rPr>
          <w:lang w:val="it-IT"/>
        </w:rPr>
        <w:tab/>
      </w:r>
      <w:r w:rsidRPr="00B137A4">
        <w:rPr>
          <w:lang w:val="it-IT"/>
        </w:rPr>
        <w:tab/>
      </w:r>
    </w:p>
    <w:p w14:paraId="67F9FC53" w14:textId="77777777" w:rsidR="00B63D72" w:rsidRPr="00005B2B" w:rsidRDefault="00B63D72" w:rsidP="00B63D72">
      <w:pPr>
        <w:jc w:val="both"/>
        <w:rPr>
          <w:b/>
          <w:smallCaps/>
          <w:lang w:val="it-IT" w:eastAsia="es-ES_tradnl"/>
        </w:rPr>
      </w:pPr>
      <w:r w:rsidRPr="00005B2B">
        <w:rPr>
          <w:b/>
          <w:smallCaps/>
          <w:lang w:val="it-IT" w:eastAsia="es-ES_tradnl"/>
        </w:rPr>
        <w:t xml:space="preserve">Introducción </w:t>
      </w:r>
    </w:p>
    <w:p w14:paraId="7C51EE7D" w14:textId="77777777" w:rsidR="00512ED0" w:rsidRPr="006E048B" w:rsidRDefault="006E048B" w:rsidP="00512ED0">
      <w:pPr>
        <w:autoSpaceDE w:val="0"/>
        <w:autoSpaceDN w:val="0"/>
        <w:adjustRightInd w:val="0"/>
        <w:ind w:firstLine="567"/>
        <w:jc w:val="both"/>
        <w:rPr>
          <w:lang w:val="es-AR"/>
        </w:rPr>
      </w:pPr>
      <w:r>
        <w:rPr>
          <w:lang w:val="es-AR"/>
        </w:rPr>
        <w:t xml:space="preserve">Las crucíferas o </w:t>
      </w:r>
      <w:proofErr w:type="spellStart"/>
      <w:r>
        <w:rPr>
          <w:lang w:val="es-AR"/>
        </w:rPr>
        <w:t>brasicáceas</w:t>
      </w:r>
      <w:proofErr w:type="spellEnd"/>
      <w:r>
        <w:rPr>
          <w:lang w:val="es-AR"/>
        </w:rPr>
        <w:t xml:space="preserve"> son las oleaginosas </w:t>
      </w:r>
      <w:r w:rsidR="00AF2701">
        <w:rPr>
          <w:lang w:val="es-AR"/>
        </w:rPr>
        <w:t>más</w:t>
      </w:r>
      <w:r>
        <w:rPr>
          <w:lang w:val="es-AR"/>
        </w:rPr>
        <w:t xml:space="preserve"> cultivadas en Europa y otros lugares del mundo.</w:t>
      </w:r>
    </w:p>
    <w:p w14:paraId="6E3738A7" w14:textId="77777777" w:rsidR="006E048B" w:rsidRPr="006E048B" w:rsidRDefault="006E048B" w:rsidP="006E048B">
      <w:pPr>
        <w:autoSpaceDE w:val="0"/>
        <w:autoSpaceDN w:val="0"/>
        <w:adjustRightInd w:val="0"/>
        <w:jc w:val="both"/>
        <w:rPr>
          <w:lang w:val="es-AR"/>
        </w:rPr>
      </w:pPr>
      <w:r>
        <w:rPr>
          <w:lang w:val="es-AR"/>
        </w:rPr>
        <w:t xml:space="preserve">El interés reside en la producción de aceites comestibles de calidad, y últimamente en la obtención de biocombustibles. Con este objetivo, algunas especies como </w:t>
      </w:r>
      <w:proofErr w:type="spellStart"/>
      <w:r w:rsidRPr="006E048B">
        <w:rPr>
          <w:i/>
          <w:lang w:val="es-AR"/>
        </w:rPr>
        <w:t>Brassica</w:t>
      </w:r>
      <w:proofErr w:type="spellEnd"/>
      <w:r w:rsidRPr="006E048B">
        <w:rPr>
          <w:i/>
          <w:lang w:val="es-AR"/>
        </w:rPr>
        <w:t xml:space="preserve"> </w:t>
      </w:r>
      <w:proofErr w:type="spellStart"/>
      <w:r w:rsidRPr="006E048B">
        <w:rPr>
          <w:i/>
          <w:lang w:val="es-AR"/>
        </w:rPr>
        <w:t>carinata</w:t>
      </w:r>
      <w:proofErr w:type="spellEnd"/>
      <w:r>
        <w:rPr>
          <w:lang w:val="es-AR"/>
        </w:rPr>
        <w:t xml:space="preserve"> se encuentran en franca expansión. En todos los cultivos invernales, el fósforo (P) es un elemento determinante. No sólo favorece la adaptación al frío y bajas precipitaciones. </w:t>
      </w:r>
      <w:r w:rsidRPr="006E048B">
        <w:rPr>
          <w:lang w:val="es-AR"/>
        </w:rPr>
        <w:t xml:space="preserve">Los resultados obtenidos </w:t>
      </w:r>
      <w:r>
        <w:rPr>
          <w:lang w:val="es-AR"/>
        </w:rPr>
        <w:t>en diferentes experimentos muestran</w:t>
      </w:r>
      <w:r w:rsidRPr="006E048B">
        <w:rPr>
          <w:lang w:val="es-AR"/>
        </w:rPr>
        <w:t xml:space="preserve"> que tanto la</w:t>
      </w:r>
      <w:r>
        <w:rPr>
          <w:lang w:val="es-AR"/>
        </w:rPr>
        <w:t xml:space="preserve"> </w:t>
      </w:r>
      <w:r w:rsidRPr="006E048B">
        <w:rPr>
          <w:lang w:val="es-AR"/>
        </w:rPr>
        <w:t xml:space="preserve">producción de biomasa aérea como las concentraciones de </w:t>
      </w:r>
      <w:r>
        <w:rPr>
          <w:lang w:val="es-AR"/>
        </w:rPr>
        <w:t>nitrógeno (N)</w:t>
      </w:r>
      <w:r w:rsidRPr="006E048B">
        <w:rPr>
          <w:lang w:val="es-AR"/>
        </w:rPr>
        <w:t xml:space="preserve"> y P en la planta, pueden incrementar significativamente</w:t>
      </w:r>
      <w:r>
        <w:rPr>
          <w:lang w:val="es-AR"/>
        </w:rPr>
        <w:t xml:space="preserve">. </w:t>
      </w:r>
      <w:r w:rsidRPr="006E048B">
        <w:rPr>
          <w:lang w:val="es-AR"/>
        </w:rPr>
        <w:t>La dosificación correcta debería definirse en función del nivel de P en suelo,</w:t>
      </w:r>
    </w:p>
    <w:p w14:paraId="578559A0" w14:textId="77777777" w:rsidR="006E048B" w:rsidRPr="007A635E" w:rsidRDefault="007A635E" w:rsidP="006E048B">
      <w:pPr>
        <w:autoSpaceDE w:val="0"/>
        <w:autoSpaceDN w:val="0"/>
        <w:adjustRightInd w:val="0"/>
        <w:jc w:val="both"/>
        <w:rPr>
          <w:lang w:val="es-AR"/>
        </w:rPr>
      </w:pPr>
      <w:r>
        <w:rPr>
          <w:lang w:val="es-AR"/>
        </w:rPr>
        <w:t>el umbral</w:t>
      </w:r>
      <w:r w:rsidR="006E048B" w:rsidRPr="006E048B">
        <w:rPr>
          <w:lang w:val="es-AR"/>
        </w:rPr>
        <w:t xml:space="preserve"> crítico y de equivalentes fertilizantes (EF) ajustados</w:t>
      </w:r>
      <w:r>
        <w:rPr>
          <w:lang w:val="es-AR"/>
        </w:rPr>
        <w:t>, considerando EF a la tasa de reemplazo con fertilizante por cada mg kg</w:t>
      </w:r>
      <w:r w:rsidRPr="007A635E">
        <w:rPr>
          <w:vertAlign w:val="superscript"/>
          <w:lang w:val="es-AR"/>
        </w:rPr>
        <w:t>-1</w:t>
      </w:r>
      <w:r>
        <w:rPr>
          <w:lang w:val="es-AR"/>
        </w:rPr>
        <w:t xml:space="preserve"> (ppm) de disponibilidad en el suelo por debajo del umbral crítico.</w:t>
      </w:r>
    </w:p>
    <w:p w14:paraId="31CC2BD0" w14:textId="77777777" w:rsidR="006E048B" w:rsidRDefault="00B16E56" w:rsidP="006E048B">
      <w:pPr>
        <w:autoSpaceDE w:val="0"/>
        <w:autoSpaceDN w:val="0"/>
        <w:adjustRightInd w:val="0"/>
        <w:ind w:firstLine="567"/>
        <w:jc w:val="both"/>
        <w:rPr>
          <w:lang w:val="es-AR"/>
        </w:rPr>
      </w:pPr>
      <w:r>
        <w:rPr>
          <w:lang w:val="es-AR"/>
        </w:rPr>
        <w:t xml:space="preserve">Otro aspecto importante es la tolerancia a los fertilizantes en línea de siembra. Soja, girasol, maíz o arveja son especies sensibles, mientras que los cereales de invierno son más tolerantes. Por las características de la semilla y plántula, las </w:t>
      </w:r>
      <w:proofErr w:type="spellStart"/>
      <w:r>
        <w:rPr>
          <w:lang w:val="es-AR"/>
        </w:rPr>
        <w:t>brasicáceas</w:t>
      </w:r>
      <w:proofErr w:type="spellEnd"/>
      <w:r>
        <w:rPr>
          <w:lang w:val="es-AR"/>
        </w:rPr>
        <w:t xml:space="preserve"> son especies sensibles. Sin embargo, un distanciamiento posicional por diferente profundidad entre semilla y fertilizante, y el uso de hileras estrechas favorece la tolerancia. </w:t>
      </w:r>
    </w:p>
    <w:p w14:paraId="00B9987E" w14:textId="77777777" w:rsidR="00F138A2" w:rsidRDefault="004461EC" w:rsidP="004461EC">
      <w:pPr>
        <w:autoSpaceDE w:val="0"/>
        <w:autoSpaceDN w:val="0"/>
        <w:adjustRightInd w:val="0"/>
        <w:ind w:firstLine="567"/>
        <w:jc w:val="both"/>
      </w:pPr>
      <w:r>
        <w:rPr>
          <w:lang w:val="es-AR"/>
        </w:rPr>
        <w:t>El objetivo de este experimento es evaluar la respuesta</w:t>
      </w:r>
      <w:r w:rsidR="007F1B63">
        <w:rPr>
          <w:lang w:val="es-AR"/>
        </w:rPr>
        <w:t xml:space="preserve"> al agregado creciente de fosfato monoamónico (MAP) en línea de siembra, en la emergencia, rendimiento y otras variables intermedias </w:t>
      </w:r>
      <w:r>
        <w:t xml:space="preserve">de </w:t>
      </w:r>
      <w:proofErr w:type="spellStart"/>
      <w:r w:rsidRPr="004461EC">
        <w:rPr>
          <w:i/>
        </w:rPr>
        <w:t>Br</w:t>
      </w:r>
      <w:r>
        <w:rPr>
          <w:i/>
        </w:rPr>
        <w:t>a</w:t>
      </w:r>
      <w:r w:rsidRPr="004461EC">
        <w:rPr>
          <w:i/>
        </w:rPr>
        <w:t>ssica</w:t>
      </w:r>
      <w:proofErr w:type="spellEnd"/>
      <w:r w:rsidRPr="004461EC">
        <w:rPr>
          <w:i/>
        </w:rPr>
        <w:t xml:space="preserve"> </w:t>
      </w:r>
      <w:proofErr w:type="spellStart"/>
      <w:r w:rsidRPr="004461EC">
        <w:rPr>
          <w:i/>
        </w:rPr>
        <w:t>carinata</w:t>
      </w:r>
      <w:proofErr w:type="spellEnd"/>
      <w:r>
        <w:t xml:space="preserve">. </w:t>
      </w:r>
      <w:r w:rsidR="00E01023">
        <w:t xml:space="preserve"> </w:t>
      </w:r>
      <w:r w:rsidR="007F1B63">
        <w:t xml:space="preserve">Hipotetizamos que 1. El cultivo de </w:t>
      </w:r>
      <w:proofErr w:type="spellStart"/>
      <w:r w:rsidR="007F1B63">
        <w:t>carinata</w:t>
      </w:r>
      <w:proofErr w:type="spellEnd"/>
      <w:r w:rsidR="007F1B63">
        <w:t xml:space="preserve"> expresa una caída en la emergencia cuando se agregan dosis elevadas de MAP en línea, y </w:t>
      </w:r>
      <w:r w:rsidR="00E01023">
        <w:t xml:space="preserve">2. </w:t>
      </w:r>
      <w:r w:rsidR="001E0214">
        <w:t xml:space="preserve">La respuesta </w:t>
      </w:r>
      <w:r w:rsidR="007F1B63">
        <w:t>incrementa en todo el rango de dosis evaluada en el experimento</w:t>
      </w:r>
      <w:r>
        <w:t>.</w:t>
      </w:r>
    </w:p>
    <w:p w14:paraId="6B1BC9A6" w14:textId="77777777" w:rsidR="007426C9" w:rsidRPr="00803B35" w:rsidRDefault="007426C9" w:rsidP="007426C9">
      <w:pPr>
        <w:jc w:val="both"/>
        <w:rPr>
          <w:b/>
        </w:rPr>
      </w:pPr>
      <w:r>
        <w:rPr>
          <w:b/>
          <w:sz w:val="20"/>
          <w:szCs w:val="20"/>
          <w:lang w:val="es-AR"/>
        </w:rPr>
        <w:t xml:space="preserve">Palabras clave: </w:t>
      </w:r>
      <w:proofErr w:type="spellStart"/>
      <w:r w:rsidR="004461EC">
        <w:rPr>
          <w:b/>
          <w:i/>
          <w:sz w:val="20"/>
          <w:szCs w:val="20"/>
          <w:lang w:val="es-AR"/>
        </w:rPr>
        <w:t>Brassica</w:t>
      </w:r>
      <w:proofErr w:type="spellEnd"/>
      <w:r w:rsidR="004461EC">
        <w:rPr>
          <w:b/>
          <w:i/>
          <w:sz w:val="20"/>
          <w:szCs w:val="20"/>
          <w:lang w:val="es-AR"/>
        </w:rPr>
        <w:t xml:space="preserve"> </w:t>
      </w:r>
      <w:proofErr w:type="spellStart"/>
      <w:r w:rsidR="004461EC">
        <w:rPr>
          <w:b/>
          <w:i/>
          <w:sz w:val="20"/>
          <w:szCs w:val="20"/>
          <w:lang w:val="es-AR"/>
        </w:rPr>
        <w:t>carinata</w:t>
      </w:r>
      <w:proofErr w:type="spellEnd"/>
      <w:r w:rsidR="005C4AE7">
        <w:rPr>
          <w:b/>
          <w:i/>
          <w:sz w:val="20"/>
          <w:szCs w:val="20"/>
          <w:lang w:val="es-AR"/>
        </w:rPr>
        <w:t>,</w:t>
      </w:r>
      <w:r w:rsidRPr="00011748">
        <w:rPr>
          <w:b/>
          <w:sz w:val="20"/>
          <w:szCs w:val="20"/>
          <w:lang w:val="es-AR"/>
        </w:rPr>
        <w:t xml:space="preserve"> </w:t>
      </w:r>
      <w:r w:rsidR="007F1B63">
        <w:rPr>
          <w:b/>
          <w:sz w:val="20"/>
          <w:szCs w:val="20"/>
          <w:lang w:val="es-AR"/>
        </w:rPr>
        <w:t>fósforo</w:t>
      </w:r>
      <w:r>
        <w:rPr>
          <w:b/>
          <w:sz w:val="20"/>
          <w:szCs w:val="20"/>
          <w:lang w:val="es-AR"/>
        </w:rPr>
        <w:t xml:space="preserve">, </w:t>
      </w:r>
      <w:r w:rsidR="007F1B63">
        <w:rPr>
          <w:b/>
          <w:sz w:val="20"/>
          <w:szCs w:val="20"/>
          <w:lang w:val="es-AR"/>
        </w:rPr>
        <w:t>fitotoxicidad</w:t>
      </w:r>
      <w:r w:rsidR="00026EAD">
        <w:rPr>
          <w:b/>
          <w:sz w:val="20"/>
          <w:szCs w:val="20"/>
        </w:rPr>
        <w:t xml:space="preserve">, </w:t>
      </w:r>
      <w:r w:rsidR="007F1B63">
        <w:rPr>
          <w:b/>
          <w:sz w:val="20"/>
          <w:szCs w:val="20"/>
        </w:rPr>
        <w:t>crecimiento</w:t>
      </w:r>
      <w:r w:rsidR="00E01023">
        <w:rPr>
          <w:b/>
          <w:sz w:val="20"/>
          <w:szCs w:val="20"/>
        </w:rPr>
        <w:t>.</w:t>
      </w:r>
      <w:r>
        <w:rPr>
          <w:b/>
          <w:sz w:val="20"/>
          <w:szCs w:val="20"/>
        </w:rPr>
        <w:t xml:space="preserve"> </w:t>
      </w:r>
    </w:p>
    <w:p w14:paraId="2413E822" w14:textId="77777777" w:rsidR="004B580F" w:rsidRPr="00026EAD" w:rsidRDefault="004B580F" w:rsidP="008141BA">
      <w:pPr>
        <w:autoSpaceDE w:val="0"/>
        <w:autoSpaceDN w:val="0"/>
        <w:adjustRightInd w:val="0"/>
        <w:ind w:firstLine="708"/>
        <w:jc w:val="both"/>
        <w:rPr>
          <w:b/>
        </w:rPr>
      </w:pPr>
    </w:p>
    <w:p w14:paraId="2ABD24EA" w14:textId="77777777" w:rsidR="00660A89" w:rsidRPr="00660A89" w:rsidRDefault="006C6F05" w:rsidP="00660A89">
      <w:pPr>
        <w:autoSpaceDE w:val="0"/>
        <w:autoSpaceDN w:val="0"/>
        <w:adjustRightInd w:val="0"/>
        <w:jc w:val="both"/>
        <w:rPr>
          <w:b/>
        </w:rPr>
      </w:pPr>
      <w:r w:rsidRPr="00660A89">
        <w:rPr>
          <w:b/>
        </w:rPr>
        <w:t>MATERIALES Y MÉTODOS</w:t>
      </w:r>
    </w:p>
    <w:p w14:paraId="353DE034" w14:textId="77777777" w:rsidR="000F4BEF" w:rsidRDefault="00251DB1" w:rsidP="000F4BEF">
      <w:pPr>
        <w:autoSpaceDE w:val="0"/>
        <w:autoSpaceDN w:val="0"/>
        <w:adjustRightInd w:val="0"/>
        <w:ind w:firstLine="567"/>
        <w:jc w:val="both"/>
      </w:pPr>
      <w:r>
        <w:t xml:space="preserve">Durante el año </w:t>
      </w:r>
      <w:r w:rsidR="005C4AE7">
        <w:t>2023</w:t>
      </w:r>
      <w:r>
        <w:t>, se conduj</w:t>
      </w:r>
      <w:r w:rsidR="004461EC">
        <w:t>eron</w:t>
      </w:r>
      <w:r w:rsidR="00026EAD">
        <w:t xml:space="preserve"> </w:t>
      </w:r>
      <w:r w:rsidR="004461EC">
        <w:t>dos</w:t>
      </w:r>
      <w:r w:rsidR="00026EAD">
        <w:t xml:space="preserve"> experimento</w:t>
      </w:r>
      <w:r w:rsidR="004461EC">
        <w:t>s</w:t>
      </w:r>
      <w:r w:rsidR="00E01023">
        <w:t xml:space="preserve"> de fertilización a campo con la especie </w:t>
      </w:r>
      <w:proofErr w:type="spellStart"/>
      <w:r w:rsidR="004461EC">
        <w:rPr>
          <w:i/>
        </w:rPr>
        <w:t>Brassica</w:t>
      </w:r>
      <w:proofErr w:type="spellEnd"/>
      <w:r w:rsidR="004461EC">
        <w:rPr>
          <w:i/>
        </w:rPr>
        <w:t xml:space="preserve"> </w:t>
      </w:r>
      <w:proofErr w:type="spellStart"/>
      <w:r w:rsidR="004461EC">
        <w:rPr>
          <w:i/>
        </w:rPr>
        <w:t>carinata</w:t>
      </w:r>
      <w:proofErr w:type="spellEnd"/>
      <w:r w:rsidR="004461EC">
        <w:rPr>
          <w:i/>
        </w:rPr>
        <w:t xml:space="preserve">. </w:t>
      </w:r>
      <w:r w:rsidR="004461EC" w:rsidRPr="004461EC">
        <w:t xml:space="preserve">El primero de ellos se </w:t>
      </w:r>
      <w:proofErr w:type="gramStart"/>
      <w:r w:rsidR="004461EC" w:rsidRPr="004461EC">
        <w:t xml:space="preserve">condujo </w:t>
      </w:r>
      <w:r w:rsidR="00E01023">
        <w:t xml:space="preserve"> en</w:t>
      </w:r>
      <w:proofErr w:type="gramEnd"/>
      <w:r w:rsidR="00E01023">
        <w:t xml:space="preserve"> la EEA INTA Pergamino, sobre un </w:t>
      </w:r>
      <w:r>
        <w:t xml:space="preserve">suelo Serie Pergamino, Clase I-2, </w:t>
      </w:r>
      <w:proofErr w:type="spellStart"/>
      <w:r>
        <w:t>Argiudol</w:t>
      </w:r>
      <w:proofErr w:type="spellEnd"/>
      <w:r>
        <w:t xml:space="preserve"> típico, familia f</w:t>
      </w:r>
      <w:r w:rsidRPr="00946CD3">
        <w:t xml:space="preserve">ina, </w:t>
      </w:r>
      <w:proofErr w:type="spellStart"/>
      <w:r w:rsidRPr="00946CD3">
        <w:t>illítica</w:t>
      </w:r>
      <w:proofErr w:type="spellEnd"/>
      <w:r w:rsidRPr="00946CD3">
        <w:t xml:space="preserve">, térmica (USDA- </w:t>
      </w:r>
      <w:proofErr w:type="spellStart"/>
      <w:r w:rsidRPr="00946CD3">
        <w:t>Soil</w:t>
      </w:r>
      <w:proofErr w:type="spellEnd"/>
      <w:r w:rsidRPr="00946CD3">
        <w:t xml:space="preserve"> </w:t>
      </w:r>
      <w:proofErr w:type="spellStart"/>
      <w:r w:rsidRPr="00946CD3">
        <w:t>Taxonomy</w:t>
      </w:r>
      <w:proofErr w:type="spellEnd"/>
      <w:r w:rsidRPr="00946CD3">
        <w:t xml:space="preserve"> V. 2006). </w:t>
      </w:r>
      <w:r w:rsidR="00E01023">
        <w:t xml:space="preserve">Se sembró el día </w:t>
      </w:r>
      <w:r w:rsidR="00DE7236">
        <w:t>7</w:t>
      </w:r>
      <w:r w:rsidR="00D5452A">
        <w:t xml:space="preserve"> de </w:t>
      </w:r>
      <w:proofErr w:type="gramStart"/>
      <w:r w:rsidR="0059349B">
        <w:t>Ju</w:t>
      </w:r>
      <w:r w:rsidR="00DE7236">
        <w:t>n</w:t>
      </w:r>
      <w:r w:rsidR="0059349B">
        <w:t>io</w:t>
      </w:r>
      <w:proofErr w:type="gramEnd"/>
      <w:r w:rsidR="000F4BEF">
        <w:t xml:space="preserve">. </w:t>
      </w:r>
      <w:r w:rsidR="00DE7236">
        <w:t xml:space="preserve">El segundo experimento se implantó en la localidad de San Antonio de Areco, sobre un suelo Serie Capitán Sarmiento, </w:t>
      </w:r>
      <w:proofErr w:type="spellStart"/>
      <w:r w:rsidR="00DE7236">
        <w:t>Argiudol</w:t>
      </w:r>
      <w:proofErr w:type="spellEnd"/>
      <w:r w:rsidR="00DE7236">
        <w:t xml:space="preserve"> </w:t>
      </w:r>
      <w:proofErr w:type="spellStart"/>
      <w:r w:rsidR="00DE7236">
        <w:t>vértico</w:t>
      </w:r>
      <w:proofErr w:type="spellEnd"/>
      <w:r w:rsidR="00DE7236">
        <w:t xml:space="preserve">, Clase </w:t>
      </w:r>
      <w:proofErr w:type="spellStart"/>
      <w:r w:rsidR="00DE7236">
        <w:t>IIs</w:t>
      </w:r>
      <w:proofErr w:type="spellEnd"/>
      <w:r w:rsidR="00DE7236">
        <w:t xml:space="preserve">, IP 81, fina, </w:t>
      </w:r>
      <w:proofErr w:type="spellStart"/>
      <w:r w:rsidR="00DE7236">
        <w:t>illítica</w:t>
      </w:r>
      <w:proofErr w:type="spellEnd"/>
      <w:r w:rsidR="00DE7236">
        <w:t>, térmica (</w:t>
      </w:r>
      <w:proofErr w:type="spellStart"/>
      <w:r w:rsidR="00DE7236">
        <w:t>Soil</w:t>
      </w:r>
      <w:proofErr w:type="spellEnd"/>
      <w:r w:rsidR="00DE7236">
        <w:t xml:space="preserve"> </w:t>
      </w:r>
      <w:proofErr w:type="spellStart"/>
      <w:r w:rsidR="00DE7236">
        <w:t>Taxonomy</w:t>
      </w:r>
      <w:proofErr w:type="spellEnd"/>
      <w:r w:rsidR="00DE7236">
        <w:t xml:space="preserve"> V. 2014).</w:t>
      </w:r>
      <w:r w:rsidR="000F4BEF" w:rsidRPr="000F4BEF">
        <w:t xml:space="preserve"> </w:t>
      </w:r>
      <w:r w:rsidR="000F4BEF">
        <w:t xml:space="preserve">El experimento se implantó el día 13 de </w:t>
      </w:r>
      <w:proofErr w:type="gramStart"/>
      <w:r w:rsidR="000F4BEF">
        <w:t>Junio</w:t>
      </w:r>
      <w:proofErr w:type="gramEnd"/>
      <w:r w:rsidR="000F4BEF">
        <w:t xml:space="preserve"> de 2023.</w:t>
      </w:r>
    </w:p>
    <w:p w14:paraId="21CEF166" w14:textId="77777777" w:rsidR="00DE7236" w:rsidRDefault="000F4BEF" w:rsidP="000F4BEF">
      <w:pPr>
        <w:autoSpaceDE w:val="0"/>
        <w:autoSpaceDN w:val="0"/>
        <w:adjustRightInd w:val="0"/>
        <w:ind w:firstLine="567"/>
        <w:jc w:val="both"/>
      </w:pPr>
      <w:r>
        <w:t xml:space="preserve">En ambos casos, se utilizó el hibrido </w:t>
      </w:r>
      <w:proofErr w:type="spellStart"/>
      <w:r>
        <w:t>Nuseed</w:t>
      </w:r>
      <w:proofErr w:type="spellEnd"/>
      <w:r>
        <w:t xml:space="preserve"> </w:t>
      </w:r>
      <w:proofErr w:type="spellStart"/>
      <w:r w:rsidR="00734B3F">
        <w:t>Nujet</w:t>
      </w:r>
      <w:proofErr w:type="spellEnd"/>
      <w:r w:rsidR="00734B3F">
        <w:t xml:space="preserve"> 350</w:t>
      </w:r>
      <w:r>
        <w:t>.</w:t>
      </w:r>
      <w:r w:rsidRPr="000F4BEF">
        <w:t xml:space="preserve"> </w:t>
      </w:r>
      <w:r>
        <w:t xml:space="preserve">a una densidad de 140 </w:t>
      </w:r>
      <w:proofErr w:type="spellStart"/>
      <w:r>
        <w:t>pl</w:t>
      </w:r>
      <w:proofErr w:type="spellEnd"/>
      <w:r>
        <w:t xml:space="preserve"> m</w:t>
      </w:r>
      <w:r w:rsidRPr="00E01023">
        <w:rPr>
          <w:vertAlign w:val="superscript"/>
        </w:rPr>
        <w:t>-2</w:t>
      </w:r>
      <w:r>
        <w:t xml:space="preserve"> y con distanciamiento de 0,2 m entre líneas. Se utilizaron 2 a 2,5 l ha</w:t>
      </w:r>
      <w:r w:rsidRPr="000F4BEF">
        <w:rPr>
          <w:vertAlign w:val="superscript"/>
        </w:rPr>
        <w:t>-1</w:t>
      </w:r>
      <w:r>
        <w:t xml:space="preserve"> de </w:t>
      </w:r>
      <w:proofErr w:type="spellStart"/>
      <w:r>
        <w:t>Trifularina</w:t>
      </w:r>
      <w:proofErr w:type="spellEnd"/>
      <w:r>
        <w:t xml:space="preserve"> </w:t>
      </w:r>
      <w:proofErr w:type="spellStart"/>
      <w:r>
        <w:t>fotoestable</w:t>
      </w:r>
      <w:proofErr w:type="spellEnd"/>
      <w:r>
        <w:t xml:space="preserve"> como </w:t>
      </w:r>
      <w:proofErr w:type="spellStart"/>
      <w:r>
        <w:t>preemergente</w:t>
      </w:r>
      <w:proofErr w:type="spellEnd"/>
      <w:r>
        <w:t>. Durante el ciclo se r</w:t>
      </w:r>
      <w:r w:rsidRPr="007B57BC">
        <w:t>ealizaron dos aplicaciones de</w:t>
      </w:r>
      <w:r>
        <w:t xml:space="preserve"> los</w:t>
      </w:r>
      <w:r w:rsidRPr="007B57BC">
        <w:t xml:space="preserve"> insecticidas</w:t>
      </w:r>
      <w:r w:rsidRPr="000F4BEF">
        <w:t xml:space="preserve"> </w:t>
      </w:r>
      <w:proofErr w:type="spellStart"/>
      <w:r>
        <w:t>Lambdacialotrina</w:t>
      </w:r>
      <w:proofErr w:type="spellEnd"/>
      <w:r>
        <w:t xml:space="preserve"> + </w:t>
      </w:r>
      <w:proofErr w:type="spellStart"/>
      <w:r>
        <w:t>Clorantraniliprole</w:t>
      </w:r>
      <w:proofErr w:type="spellEnd"/>
      <w:r>
        <w:t xml:space="preserve">, para controlar pulgón </w:t>
      </w:r>
      <w:r w:rsidRPr="00026EAD">
        <w:rPr>
          <w:i/>
        </w:rPr>
        <w:t>(</w:t>
      </w:r>
      <w:proofErr w:type="spellStart"/>
      <w:r w:rsidRPr="00026EAD">
        <w:rPr>
          <w:i/>
        </w:rPr>
        <w:t>Brevicorryne</w:t>
      </w:r>
      <w:proofErr w:type="spellEnd"/>
      <w:r w:rsidRPr="00026EAD">
        <w:rPr>
          <w:i/>
        </w:rPr>
        <w:t xml:space="preserve"> </w:t>
      </w:r>
      <w:proofErr w:type="spellStart"/>
      <w:r w:rsidRPr="00026EAD">
        <w:rPr>
          <w:i/>
        </w:rPr>
        <w:t>brassicae</w:t>
      </w:r>
      <w:proofErr w:type="spellEnd"/>
      <w:r w:rsidRPr="00026EAD">
        <w:rPr>
          <w:i/>
        </w:rPr>
        <w:t xml:space="preserve"> L.)</w:t>
      </w:r>
      <w:r>
        <w:t xml:space="preserve"> y la oruga de las crucíferas </w:t>
      </w:r>
      <w:r w:rsidRPr="00026EAD">
        <w:rPr>
          <w:i/>
        </w:rPr>
        <w:t>(</w:t>
      </w:r>
      <w:proofErr w:type="spellStart"/>
      <w:r w:rsidRPr="00026EAD">
        <w:rPr>
          <w:i/>
        </w:rPr>
        <w:t>Plutella</w:t>
      </w:r>
      <w:proofErr w:type="spellEnd"/>
      <w:r w:rsidRPr="00026EAD">
        <w:rPr>
          <w:i/>
        </w:rPr>
        <w:t xml:space="preserve"> </w:t>
      </w:r>
      <w:proofErr w:type="spellStart"/>
      <w:r w:rsidRPr="00026EAD">
        <w:rPr>
          <w:i/>
        </w:rPr>
        <w:t>xylostella</w:t>
      </w:r>
      <w:proofErr w:type="spellEnd"/>
      <w:r w:rsidRPr="00026EAD">
        <w:rPr>
          <w:i/>
        </w:rPr>
        <w:t>)</w:t>
      </w:r>
      <w:r>
        <w:rPr>
          <w:i/>
        </w:rPr>
        <w:t>.</w:t>
      </w:r>
      <w:r>
        <w:t xml:space="preserve"> Todas las parcelas recibieron una fertilización de base </w:t>
      </w:r>
      <w:r w:rsidR="00162A53">
        <w:t>urea granulada a la dosis de 200 kg ha-1</w:t>
      </w:r>
      <w:r>
        <w:t xml:space="preserve"> (0-20-0). </w:t>
      </w:r>
    </w:p>
    <w:p w14:paraId="1B0FACF9" w14:textId="77777777" w:rsidR="00026EAD" w:rsidRDefault="00F8059F" w:rsidP="006A39A4">
      <w:pPr>
        <w:autoSpaceDE w:val="0"/>
        <w:autoSpaceDN w:val="0"/>
        <w:adjustRightInd w:val="0"/>
        <w:ind w:firstLine="567"/>
        <w:jc w:val="both"/>
      </w:pPr>
      <w:r>
        <w:t>Los</w:t>
      </w:r>
      <w:r w:rsidR="006A39A4" w:rsidRPr="000C2F4C">
        <w:t xml:space="preserve"> </w:t>
      </w:r>
      <w:r w:rsidR="006A39A4">
        <w:t xml:space="preserve">tratamientos </w:t>
      </w:r>
      <w:r>
        <w:t xml:space="preserve">evaluados se presentan en la Tabla 1. </w:t>
      </w:r>
      <w:r w:rsidR="00251DB1">
        <w:t xml:space="preserve">Por su parte, </w:t>
      </w:r>
      <w:r w:rsidR="007E02AE">
        <w:t>los</w:t>
      </w:r>
      <w:r w:rsidR="00251DB1">
        <w:t xml:space="preserve"> análisis de suelo de</w:t>
      </w:r>
      <w:r w:rsidR="007E02AE">
        <w:t xml:space="preserve"> </w:t>
      </w:r>
      <w:r w:rsidR="00251DB1">
        <w:t>l</w:t>
      </w:r>
      <w:r w:rsidR="007E02AE">
        <w:t>os</w:t>
      </w:r>
      <w:r w:rsidR="00251DB1">
        <w:t xml:space="preserve"> sitio</w:t>
      </w:r>
      <w:r w:rsidR="007E02AE">
        <w:t>s</w:t>
      </w:r>
      <w:r w:rsidR="00251DB1">
        <w:t xml:space="preserve"> se presenta</w:t>
      </w:r>
      <w:r w:rsidR="001E5701">
        <w:t>n</w:t>
      </w:r>
      <w:r w:rsidR="00251DB1">
        <w:t xml:space="preserve"> en la Tabla 2.</w:t>
      </w:r>
      <w:r>
        <w:t xml:space="preserve"> </w:t>
      </w:r>
    </w:p>
    <w:p w14:paraId="436B9AE8" w14:textId="77777777" w:rsidR="001E5701" w:rsidRDefault="001E5701" w:rsidP="00D5452A">
      <w:pPr>
        <w:pStyle w:val="Textbodyindent"/>
        <w:spacing w:after="0"/>
        <w:ind w:left="0" w:firstLine="708"/>
        <w:jc w:val="both"/>
        <w:rPr>
          <w:b/>
          <w:sz w:val="22"/>
          <w:szCs w:val="24"/>
          <w:lang w:val="es-ES"/>
        </w:rPr>
      </w:pPr>
    </w:p>
    <w:p w14:paraId="122296F1" w14:textId="77777777" w:rsidR="00162A53" w:rsidRDefault="00162A53" w:rsidP="00D5452A">
      <w:pPr>
        <w:pStyle w:val="Textbodyindent"/>
        <w:spacing w:after="0"/>
        <w:ind w:left="0" w:firstLine="708"/>
        <w:jc w:val="both"/>
        <w:rPr>
          <w:b/>
          <w:sz w:val="22"/>
          <w:szCs w:val="24"/>
          <w:lang w:val="es-ES"/>
        </w:rPr>
      </w:pPr>
    </w:p>
    <w:p w14:paraId="54055B2A" w14:textId="77777777" w:rsidR="00162A53" w:rsidRDefault="00162A53" w:rsidP="00D5452A">
      <w:pPr>
        <w:pStyle w:val="Textbodyindent"/>
        <w:spacing w:after="0"/>
        <w:ind w:left="0" w:firstLine="708"/>
        <w:jc w:val="both"/>
        <w:rPr>
          <w:b/>
          <w:sz w:val="22"/>
          <w:szCs w:val="24"/>
          <w:lang w:val="es-ES"/>
        </w:rPr>
      </w:pPr>
    </w:p>
    <w:p w14:paraId="6C873C43" w14:textId="77777777" w:rsidR="00162A53" w:rsidRDefault="00162A53" w:rsidP="00D5452A">
      <w:pPr>
        <w:pStyle w:val="Textbodyindent"/>
        <w:spacing w:after="0"/>
        <w:ind w:left="0" w:firstLine="708"/>
        <w:jc w:val="both"/>
        <w:rPr>
          <w:b/>
          <w:sz w:val="22"/>
          <w:szCs w:val="24"/>
          <w:lang w:val="es-ES"/>
        </w:rPr>
      </w:pPr>
    </w:p>
    <w:p w14:paraId="1B1FC6A9" w14:textId="77777777" w:rsidR="00162A53" w:rsidRDefault="00162A53" w:rsidP="00D5452A">
      <w:pPr>
        <w:pStyle w:val="Textbodyindent"/>
        <w:spacing w:after="0"/>
        <w:ind w:left="0" w:firstLine="708"/>
        <w:jc w:val="both"/>
        <w:rPr>
          <w:b/>
          <w:sz w:val="22"/>
          <w:szCs w:val="24"/>
          <w:lang w:val="es-ES"/>
        </w:rPr>
      </w:pPr>
    </w:p>
    <w:p w14:paraId="2D14FFA9" w14:textId="77777777" w:rsidR="00162A53" w:rsidRDefault="00162A53" w:rsidP="00D5452A">
      <w:pPr>
        <w:pStyle w:val="Textbodyindent"/>
        <w:spacing w:after="0"/>
        <w:ind w:left="0" w:firstLine="708"/>
        <w:jc w:val="both"/>
        <w:rPr>
          <w:b/>
          <w:sz w:val="22"/>
          <w:szCs w:val="24"/>
          <w:lang w:val="es-ES"/>
        </w:rPr>
      </w:pPr>
    </w:p>
    <w:p w14:paraId="19A0CE10" w14:textId="77777777" w:rsidR="00A82AD4" w:rsidRDefault="007E02AE" w:rsidP="00162A53">
      <w:pPr>
        <w:pStyle w:val="Standard"/>
        <w:jc w:val="both"/>
        <w:rPr>
          <w:b/>
          <w:sz w:val="22"/>
        </w:rPr>
      </w:pPr>
      <w:r>
        <w:rPr>
          <w:b/>
          <w:sz w:val="22"/>
        </w:rPr>
        <w:t xml:space="preserve">Tabla 1: </w:t>
      </w:r>
      <w:r w:rsidR="00162A53">
        <w:rPr>
          <w:i/>
          <w:sz w:val="22"/>
          <w:lang w:val="es-AR"/>
        </w:rPr>
        <w:t>Dosis crecientes</w:t>
      </w:r>
      <w:r w:rsidRPr="002B00F7">
        <w:rPr>
          <w:i/>
          <w:sz w:val="22"/>
          <w:lang w:val="es-AR"/>
        </w:rPr>
        <w:t xml:space="preserve"> </w:t>
      </w:r>
      <w:r>
        <w:rPr>
          <w:i/>
          <w:sz w:val="22"/>
          <w:lang w:val="es-AR"/>
        </w:rPr>
        <w:t xml:space="preserve">de fertilización </w:t>
      </w:r>
      <w:r w:rsidR="00162A53">
        <w:rPr>
          <w:i/>
          <w:sz w:val="22"/>
          <w:lang w:val="es-AR"/>
        </w:rPr>
        <w:t>fosforada aplicados en línea</w:t>
      </w:r>
      <w:r w:rsidRPr="002B00F7">
        <w:rPr>
          <w:i/>
          <w:sz w:val="22"/>
          <w:lang w:val="es-AR"/>
        </w:rPr>
        <w:t>. INTA</w:t>
      </w:r>
      <w:r>
        <w:rPr>
          <w:i/>
          <w:sz w:val="22"/>
          <w:lang w:val="es-AR"/>
        </w:rPr>
        <w:t xml:space="preserve"> Pergamino y</w:t>
      </w:r>
      <w:r w:rsidRPr="002B00F7">
        <w:rPr>
          <w:i/>
          <w:sz w:val="22"/>
          <w:lang w:val="es-AR"/>
        </w:rPr>
        <w:t xml:space="preserve"> </w:t>
      </w:r>
      <w:r>
        <w:rPr>
          <w:i/>
          <w:sz w:val="22"/>
          <w:lang w:val="es-AR"/>
        </w:rPr>
        <w:t>San Antonio de Areco</w:t>
      </w:r>
      <w:r w:rsidRPr="002B00F7">
        <w:rPr>
          <w:i/>
          <w:sz w:val="22"/>
          <w:lang w:val="es-AR"/>
        </w:rPr>
        <w:t xml:space="preserve">, </w:t>
      </w:r>
      <w:r>
        <w:rPr>
          <w:i/>
          <w:sz w:val="22"/>
          <w:lang w:val="es-AR"/>
        </w:rPr>
        <w:t>Campaña 2023</w:t>
      </w:r>
      <w:r w:rsidRPr="002B00F7">
        <w:rPr>
          <w:i/>
          <w:sz w:val="22"/>
          <w:lang w:val="es-AR"/>
        </w:rPr>
        <w:t>.</w:t>
      </w:r>
      <w:r w:rsidR="00035B02">
        <w:rPr>
          <w:i/>
          <w:sz w:val="22"/>
          <w:lang w:val="es-AR"/>
        </w:rPr>
        <w:t xml:space="preserve"> </w:t>
      </w:r>
    </w:p>
    <w:tbl>
      <w:tblPr>
        <w:tblW w:w="0" w:type="auto"/>
        <w:jc w:val="center"/>
        <w:tblCellMar>
          <w:left w:w="70" w:type="dxa"/>
          <w:right w:w="70" w:type="dxa"/>
        </w:tblCellMar>
        <w:tblLook w:val="0000" w:firstRow="0" w:lastRow="0" w:firstColumn="0" w:lastColumn="0" w:noHBand="0" w:noVBand="0"/>
      </w:tblPr>
      <w:tblGrid>
        <w:gridCol w:w="1017"/>
        <w:gridCol w:w="3237"/>
        <w:gridCol w:w="2691"/>
      </w:tblGrid>
      <w:tr w:rsidR="003143F6" w:rsidRPr="003143F6" w14:paraId="45AE0DFB" w14:textId="77777777" w:rsidTr="00562912">
        <w:trPr>
          <w:trHeight w:val="284"/>
          <w:jc w:val="center"/>
        </w:trPr>
        <w:tc>
          <w:tcPr>
            <w:tcW w:w="1017" w:type="dxa"/>
            <w:tcBorders>
              <w:top w:val="single" w:sz="4" w:space="0" w:color="auto"/>
              <w:left w:val="single" w:sz="4" w:space="0" w:color="auto"/>
              <w:bottom w:val="single" w:sz="4" w:space="0" w:color="auto"/>
              <w:right w:val="single" w:sz="4" w:space="0" w:color="auto"/>
            </w:tcBorders>
            <w:shd w:val="clear" w:color="auto" w:fill="008000"/>
            <w:vAlign w:val="center"/>
          </w:tcPr>
          <w:p w14:paraId="490E0338" w14:textId="77777777" w:rsidR="00162A53" w:rsidRPr="003143F6" w:rsidRDefault="00162A53" w:rsidP="0055744D">
            <w:pPr>
              <w:jc w:val="center"/>
              <w:rPr>
                <w:rFonts w:asciiTheme="minorHAnsi" w:hAnsiTheme="minorHAnsi" w:cstheme="minorHAnsi"/>
                <w:b/>
                <w:bCs/>
                <w:color w:val="FFFFFF" w:themeColor="background1"/>
                <w:sz w:val="22"/>
                <w:szCs w:val="20"/>
              </w:rPr>
            </w:pPr>
            <w:proofErr w:type="spellStart"/>
            <w:r w:rsidRPr="003143F6">
              <w:rPr>
                <w:rFonts w:asciiTheme="minorHAnsi" w:hAnsiTheme="minorHAnsi" w:cstheme="minorHAnsi"/>
                <w:b/>
                <w:bCs/>
                <w:color w:val="FFFFFF" w:themeColor="background1"/>
                <w:sz w:val="22"/>
                <w:szCs w:val="20"/>
              </w:rPr>
              <w:t>Trat</w:t>
            </w:r>
            <w:proofErr w:type="spellEnd"/>
          </w:p>
        </w:tc>
        <w:tc>
          <w:tcPr>
            <w:tcW w:w="3237" w:type="dxa"/>
            <w:tcBorders>
              <w:top w:val="single" w:sz="4" w:space="0" w:color="auto"/>
              <w:left w:val="single" w:sz="4" w:space="0" w:color="auto"/>
              <w:bottom w:val="single" w:sz="4" w:space="0" w:color="auto"/>
              <w:right w:val="single" w:sz="4" w:space="0" w:color="auto"/>
            </w:tcBorders>
            <w:shd w:val="clear" w:color="auto" w:fill="008000"/>
            <w:vAlign w:val="center"/>
          </w:tcPr>
          <w:p w14:paraId="399E5928" w14:textId="77777777" w:rsidR="00162A53" w:rsidRPr="003143F6" w:rsidRDefault="00162A53" w:rsidP="0055744D">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Descripción</w:t>
            </w:r>
          </w:p>
        </w:tc>
        <w:tc>
          <w:tcPr>
            <w:tcW w:w="2691" w:type="dxa"/>
            <w:tcBorders>
              <w:top w:val="single" w:sz="4" w:space="0" w:color="auto"/>
              <w:left w:val="single" w:sz="4" w:space="0" w:color="auto"/>
              <w:bottom w:val="single" w:sz="4" w:space="0" w:color="auto"/>
              <w:right w:val="single" w:sz="4" w:space="0" w:color="auto"/>
            </w:tcBorders>
            <w:shd w:val="clear" w:color="auto" w:fill="008000"/>
            <w:vAlign w:val="center"/>
          </w:tcPr>
          <w:p w14:paraId="0ACF16E5" w14:textId="77777777" w:rsidR="00162A53" w:rsidRPr="003143F6" w:rsidRDefault="00162A53" w:rsidP="0055744D">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Dosis</w:t>
            </w:r>
          </w:p>
        </w:tc>
      </w:tr>
      <w:tr w:rsidR="00162A53" w:rsidRPr="00162A53" w14:paraId="22365206" w14:textId="77777777" w:rsidTr="00562912">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415B3844" w14:textId="77777777" w:rsidR="00162A53" w:rsidRPr="00162A53" w:rsidRDefault="00162A53" w:rsidP="0055744D">
            <w:pPr>
              <w:jc w:val="center"/>
              <w:rPr>
                <w:rFonts w:asciiTheme="minorHAnsi" w:hAnsiTheme="minorHAnsi" w:cstheme="minorHAnsi"/>
                <w:b/>
                <w:bCs/>
                <w:sz w:val="22"/>
              </w:rPr>
            </w:pPr>
            <w:r w:rsidRPr="00162A53">
              <w:rPr>
                <w:rFonts w:asciiTheme="minorHAnsi" w:hAnsiTheme="minorHAnsi" w:cstheme="minorHAnsi"/>
                <w:b/>
                <w:bCs/>
                <w:sz w:val="22"/>
              </w:rPr>
              <w:t>T1</w:t>
            </w:r>
          </w:p>
        </w:tc>
        <w:tc>
          <w:tcPr>
            <w:tcW w:w="3237" w:type="dxa"/>
            <w:tcBorders>
              <w:top w:val="nil"/>
              <w:left w:val="single" w:sz="4" w:space="0" w:color="auto"/>
              <w:bottom w:val="single" w:sz="4" w:space="0" w:color="auto"/>
              <w:right w:val="single" w:sz="4" w:space="0" w:color="auto"/>
            </w:tcBorders>
            <w:vAlign w:val="center"/>
          </w:tcPr>
          <w:p w14:paraId="638A59A0" w14:textId="77777777" w:rsidR="00162A53" w:rsidRPr="00162A53" w:rsidRDefault="00162A53" w:rsidP="0055744D">
            <w:pPr>
              <w:jc w:val="center"/>
              <w:rPr>
                <w:rFonts w:asciiTheme="minorHAnsi" w:hAnsiTheme="minorHAnsi" w:cstheme="minorHAnsi"/>
                <w:b/>
                <w:color w:val="000000"/>
                <w:sz w:val="22"/>
              </w:rPr>
            </w:pPr>
            <w:r w:rsidRPr="00162A53">
              <w:rPr>
                <w:rFonts w:asciiTheme="minorHAnsi" w:hAnsiTheme="minorHAnsi" w:cstheme="minorHAnsi"/>
                <w:b/>
                <w:color w:val="000000"/>
                <w:sz w:val="22"/>
              </w:rPr>
              <w:t>Testigo</w:t>
            </w:r>
          </w:p>
        </w:tc>
        <w:tc>
          <w:tcPr>
            <w:tcW w:w="2691" w:type="dxa"/>
            <w:tcBorders>
              <w:top w:val="nil"/>
              <w:left w:val="single" w:sz="4" w:space="0" w:color="auto"/>
              <w:bottom w:val="single" w:sz="4" w:space="0" w:color="auto"/>
              <w:right w:val="single" w:sz="4" w:space="0" w:color="auto"/>
            </w:tcBorders>
            <w:vAlign w:val="center"/>
          </w:tcPr>
          <w:p w14:paraId="4D9D2F8F" w14:textId="77777777" w:rsidR="00162A53" w:rsidRPr="00162A53" w:rsidRDefault="00162A53" w:rsidP="0055744D">
            <w:pPr>
              <w:jc w:val="center"/>
              <w:rPr>
                <w:rFonts w:asciiTheme="minorHAnsi" w:hAnsiTheme="minorHAnsi" w:cstheme="minorHAnsi"/>
                <w:b/>
                <w:color w:val="000000"/>
                <w:sz w:val="22"/>
              </w:rPr>
            </w:pPr>
            <w:r w:rsidRPr="00162A53">
              <w:rPr>
                <w:rFonts w:asciiTheme="minorHAnsi" w:hAnsiTheme="minorHAnsi" w:cstheme="minorHAnsi"/>
                <w:b/>
                <w:color w:val="000000"/>
                <w:sz w:val="22"/>
              </w:rPr>
              <w:t>0 kg ha</w:t>
            </w:r>
            <w:r w:rsidRPr="00162A53">
              <w:rPr>
                <w:rFonts w:asciiTheme="minorHAnsi" w:hAnsiTheme="minorHAnsi" w:cstheme="minorHAnsi"/>
                <w:b/>
                <w:color w:val="000000"/>
                <w:sz w:val="22"/>
                <w:vertAlign w:val="superscript"/>
              </w:rPr>
              <w:t>-1</w:t>
            </w:r>
          </w:p>
        </w:tc>
      </w:tr>
      <w:tr w:rsidR="00162A53" w:rsidRPr="00162A53" w14:paraId="13F94571" w14:textId="77777777" w:rsidTr="00562912">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18F57830" w14:textId="77777777" w:rsidR="00162A53" w:rsidRPr="00162A53" w:rsidRDefault="00162A53" w:rsidP="0055744D">
            <w:pPr>
              <w:jc w:val="center"/>
              <w:rPr>
                <w:rFonts w:asciiTheme="minorHAnsi" w:hAnsiTheme="minorHAnsi" w:cstheme="minorHAnsi"/>
                <w:b/>
                <w:bCs/>
                <w:sz w:val="22"/>
              </w:rPr>
            </w:pPr>
            <w:r w:rsidRPr="00162A53">
              <w:rPr>
                <w:rFonts w:asciiTheme="minorHAnsi" w:hAnsiTheme="minorHAnsi" w:cstheme="minorHAnsi"/>
                <w:b/>
                <w:bCs/>
                <w:sz w:val="22"/>
              </w:rPr>
              <w:t>T2</w:t>
            </w:r>
          </w:p>
        </w:tc>
        <w:tc>
          <w:tcPr>
            <w:tcW w:w="3237" w:type="dxa"/>
            <w:tcBorders>
              <w:top w:val="nil"/>
              <w:left w:val="single" w:sz="4" w:space="0" w:color="auto"/>
              <w:bottom w:val="single" w:sz="4" w:space="0" w:color="auto"/>
              <w:right w:val="single" w:sz="4" w:space="0" w:color="auto"/>
            </w:tcBorders>
            <w:vAlign w:val="center"/>
          </w:tcPr>
          <w:p w14:paraId="1C109245"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MAP</w:t>
            </w:r>
            <w:r>
              <w:rPr>
                <w:rFonts w:asciiTheme="minorHAnsi" w:hAnsiTheme="minorHAnsi" w:cstheme="minorHAnsi"/>
                <w:b/>
                <w:color w:val="000000"/>
                <w:sz w:val="22"/>
              </w:rPr>
              <w:t xml:space="preserve"> (12-23-0)</w:t>
            </w:r>
          </w:p>
        </w:tc>
        <w:tc>
          <w:tcPr>
            <w:tcW w:w="2691" w:type="dxa"/>
            <w:tcBorders>
              <w:top w:val="nil"/>
              <w:left w:val="single" w:sz="4" w:space="0" w:color="auto"/>
              <w:bottom w:val="single" w:sz="4" w:space="0" w:color="auto"/>
              <w:right w:val="single" w:sz="4" w:space="0" w:color="auto"/>
            </w:tcBorders>
            <w:vAlign w:val="center"/>
          </w:tcPr>
          <w:p w14:paraId="42C829D2" w14:textId="77777777" w:rsidR="00162A53" w:rsidRPr="00162A53" w:rsidRDefault="00162A53" w:rsidP="0055744D">
            <w:pPr>
              <w:jc w:val="center"/>
              <w:rPr>
                <w:rFonts w:asciiTheme="minorHAnsi" w:hAnsiTheme="minorHAnsi" w:cstheme="minorHAnsi"/>
                <w:b/>
                <w:color w:val="000000"/>
                <w:sz w:val="22"/>
              </w:rPr>
            </w:pPr>
            <w:r w:rsidRPr="00162A53">
              <w:rPr>
                <w:rFonts w:asciiTheme="minorHAnsi" w:hAnsiTheme="minorHAnsi" w:cstheme="minorHAnsi"/>
                <w:b/>
                <w:color w:val="000000"/>
                <w:sz w:val="22"/>
              </w:rPr>
              <w:t>30 kg ha</w:t>
            </w:r>
            <w:r w:rsidRPr="00162A53">
              <w:rPr>
                <w:rFonts w:asciiTheme="minorHAnsi" w:hAnsiTheme="minorHAnsi" w:cstheme="minorHAnsi"/>
                <w:b/>
                <w:color w:val="000000"/>
                <w:sz w:val="22"/>
                <w:vertAlign w:val="superscript"/>
              </w:rPr>
              <w:t>-1</w:t>
            </w:r>
          </w:p>
        </w:tc>
      </w:tr>
      <w:tr w:rsidR="00162A53" w:rsidRPr="00162A53" w14:paraId="3299471E" w14:textId="77777777" w:rsidTr="00562912">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CE9C5F5" w14:textId="77777777" w:rsidR="00162A53" w:rsidRPr="00162A53" w:rsidRDefault="00162A53" w:rsidP="0055744D">
            <w:pPr>
              <w:jc w:val="center"/>
              <w:rPr>
                <w:rFonts w:asciiTheme="minorHAnsi" w:hAnsiTheme="minorHAnsi" w:cstheme="minorHAnsi"/>
                <w:b/>
                <w:bCs/>
                <w:sz w:val="22"/>
              </w:rPr>
            </w:pPr>
            <w:r w:rsidRPr="00162A53">
              <w:rPr>
                <w:rFonts w:asciiTheme="minorHAnsi" w:hAnsiTheme="minorHAnsi" w:cstheme="minorHAnsi"/>
                <w:b/>
                <w:bCs/>
                <w:sz w:val="22"/>
              </w:rPr>
              <w:t>T3</w:t>
            </w:r>
          </w:p>
        </w:tc>
        <w:tc>
          <w:tcPr>
            <w:tcW w:w="3237" w:type="dxa"/>
            <w:tcBorders>
              <w:top w:val="nil"/>
              <w:left w:val="single" w:sz="4" w:space="0" w:color="auto"/>
              <w:bottom w:val="single" w:sz="4" w:space="0" w:color="auto"/>
              <w:right w:val="single" w:sz="4" w:space="0" w:color="auto"/>
            </w:tcBorders>
          </w:tcPr>
          <w:p w14:paraId="0F5C33E7"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MAP</w:t>
            </w:r>
            <w:r>
              <w:rPr>
                <w:rFonts w:asciiTheme="minorHAnsi" w:hAnsiTheme="minorHAnsi" w:cstheme="minorHAnsi"/>
                <w:b/>
                <w:color w:val="000000"/>
                <w:sz w:val="22"/>
              </w:rPr>
              <w:t xml:space="preserve"> (12-23-0)</w:t>
            </w:r>
          </w:p>
        </w:tc>
        <w:tc>
          <w:tcPr>
            <w:tcW w:w="2691" w:type="dxa"/>
            <w:tcBorders>
              <w:top w:val="nil"/>
              <w:left w:val="single" w:sz="4" w:space="0" w:color="auto"/>
              <w:bottom w:val="single" w:sz="4" w:space="0" w:color="auto"/>
              <w:right w:val="single" w:sz="4" w:space="0" w:color="auto"/>
            </w:tcBorders>
            <w:vAlign w:val="center"/>
          </w:tcPr>
          <w:p w14:paraId="5F3FEDF9"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60 kg ha</w:t>
            </w:r>
            <w:r w:rsidRPr="00162A53">
              <w:rPr>
                <w:rFonts w:asciiTheme="minorHAnsi" w:hAnsiTheme="minorHAnsi" w:cstheme="minorHAnsi"/>
                <w:b/>
                <w:color w:val="000000"/>
                <w:sz w:val="22"/>
                <w:vertAlign w:val="superscript"/>
              </w:rPr>
              <w:t>-1</w:t>
            </w:r>
          </w:p>
        </w:tc>
      </w:tr>
      <w:tr w:rsidR="00162A53" w:rsidRPr="00162A53" w14:paraId="1B12BB91" w14:textId="77777777" w:rsidTr="00562912">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3D4A25B0" w14:textId="77777777" w:rsidR="00162A53" w:rsidRPr="00162A53" w:rsidRDefault="00162A53" w:rsidP="0055744D">
            <w:pPr>
              <w:jc w:val="center"/>
              <w:rPr>
                <w:rFonts w:asciiTheme="minorHAnsi" w:hAnsiTheme="minorHAnsi" w:cstheme="minorHAnsi"/>
                <w:b/>
                <w:bCs/>
                <w:sz w:val="22"/>
              </w:rPr>
            </w:pPr>
            <w:r w:rsidRPr="00162A53">
              <w:rPr>
                <w:rFonts w:asciiTheme="minorHAnsi" w:hAnsiTheme="minorHAnsi" w:cstheme="minorHAnsi"/>
                <w:b/>
                <w:bCs/>
                <w:sz w:val="22"/>
              </w:rPr>
              <w:t>T4</w:t>
            </w:r>
          </w:p>
        </w:tc>
        <w:tc>
          <w:tcPr>
            <w:tcW w:w="3237" w:type="dxa"/>
            <w:tcBorders>
              <w:top w:val="nil"/>
              <w:left w:val="single" w:sz="4" w:space="0" w:color="auto"/>
              <w:bottom w:val="single" w:sz="4" w:space="0" w:color="auto"/>
              <w:right w:val="single" w:sz="4" w:space="0" w:color="auto"/>
            </w:tcBorders>
          </w:tcPr>
          <w:p w14:paraId="609497F8"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MAP</w:t>
            </w:r>
            <w:r>
              <w:rPr>
                <w:rFonts w:asciiTheme="minorHAnsi" w:hAnsiTheme="minorHAnsi" w:cstheme="minorHAnsi"/>
                <w:b/>
                <w:color w:val="000000"/>
                <w:sz w:val="22"/>
              </w:rPr>
              <w:t xml:space="preserve"> (12-23-0)</w:t>
            </w:r>
          </w:p>
        </w:tc>
        <w:tc>
          <w:tcPr>
            <w:tcW w:w="2691" w:type="dxa"/>
            <w:tcBorders>
              <w:top w:val="nil"/>
              <w:left w:val="single" w:sz="4" w:space="0" w:color="auto"/>
              <w:bottom w:val="single" w:sz="4" w:space="0" w:color="auto"/>
              <w:right w:val="single" w:sz="4" w:space="0" w:color="auto"/>
            </w:tcBorders>
            <w:vAlign w:val="center"/>
          </w:tcPr>
          <w:p w14:paraId="3F96E66D"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90 kg ha</w:t>
            </w:r>
            <w:r w:rsidRPr="00162A53">
              <w:rPr>
                <w:rFonts w:asciiTheme="minorHAnsi" w:hAnsiTheme="minorHAnsi" w:cstheme="minorHAnsi"/>
                <w:b/>
                <w:color w:val="000000"/>
                <w:sz w:val="22"/>
                <w:vertAlign w:val="superscript"/>
              </w:rPr>
              <w:t>-1</w:t>
            </w:r>
          </w:p>
        </w:tc>
      </w:tr>
      <w:tr w:rsidR="00162A53" w:rsidRPr="00162A53" w14:paraId="0523FEEA" w14:textId="77777777" w:rsidTr="00562912">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38B26698" w14:textId="77777777" w:rsidR="00162A53" w:rsidRPr="00162A53" w:rsidRDefault="00162A53" w:rsidP="0055744D">
            <w:pPr>
              <w:jc w:val="center"/>
              <w:rPr>
                <w:rFonts w:asciiTheme="minorHAnsi" w:hAnsiTheme="minorHAnsi" w:cstheme="minorHAnsi"/>
                <w:b/>
                <w:bCs/>
                <w:sz w:val="22"/>
              </w:rPr>
            </w:pPr>
            <w:r w:rsidRPr="00162A53">
              <w:rPr>
                <w:rFonts w:asciiTheme="minorHAnsi" w:hAnsiTheme="minorHAnsi" w:cstheme="minorHAnsi"/>
                <w:b/>
                <w:bCs/>
                <w:sz w:val="22"/>
              </w:rPr>
              <w:t>T5</w:t>
            </w:r>
          </w:p>
        </w:tc>
        <w:tc>
          <w:tcPr>
            <w:tcW w:w="3237" w:type="dxa"/>
            <w:tcBorders>
              <w:top w:val="nil"/>
              <w:left w:val="single" w:sz="4" w:space="0" w:color="auto"/>
              <w:bottom w:val="single" w:sz="4" w:space="0" w:color="auto"/>
              <w:right w:val="single" w:sz="4" w:space="0" w:color="auto"/>
            </w:tcBorders>
          </w:tcPr>
          <w:p w14:paraId="2F16A28C"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MAP</w:t>
            </w:r>
            <w:r>
              <w:rPr>
                <w:rFonts w:asciiTheme="minorHAnsi" w:hAnsiTheme="minorHAnsi" w:cstheme="minorHAnsi"/>
                <w:b/>
                <w:color w:val="000000"/>
                <w:sz w:val="22"/>
              </w:rPr>
              <w:t xml:space="preserve"> (12-23-0)</w:t>
            </w:r>
          </w:p>
        </w:tc>
        <w:tc>
          <w:tcPr>
            <w:tcW w:w="2691" w:type="dxa"/>
            <w:tcBorders>
              <w:top w:val="nil"/>
              <w:left w:val="single" w:sz="4" w:space="0" w:color="auto"/>
              <w:bottom w:val="single" w:sz="4" w:space="0" w:color="auto"/>
              <w:right w:val="single" w:sz="4" w:space="0" w:color="auto"/>
            </w:tcBorders>
            <w:vAlign w:val="center"/>
          </w:tcPr>
          <w:p w14:paraId="126699B9" w14:textId="77777777" w:rsidR="00162A53" w:rsidRPr="00162A53" w:rsidRDefault="00162A53" w:rsidP="0055744D">
            <w:pPr>
              <w:jc w:val="center"/>
              <w:rPr>
                <w:rFonts w:asciiTheme="minorHAnsi" w:hAnsiTheme="minorHAnsi" w:cstheme="minorHAnsi"/>
                <w:sz w:val="22"/>
              </w:rPr>
            </w:pPr>
            <w:r w:rsidRPr="00162A53">
              <w:rPr>
                <w:rFonts w:asciiTheme="minorHAnsi" w:hAnsiTheme="minorHAnsi" w:cstheme="minorHAnsi"/>
                <w:b/>
                <w:color w:val="000000"/>
                <w:sz w:val="22"/>
              </w:rPr>
              <w:t>120 kg ha</w:t>
            </w:r>
            <w:r w:rsidRPr="00162A53">
              <w:rPr>
                <w:rFonts w:asciiTheme="minorHAnsi" w:hAnsiTheme="minorHAnsi" w:cstheme="minorHAnsi"/>
                <w:b/>
                <w:color w:val="000000"/>
                <w:sz w:val="22"/>
                <w:vertAlign w:val="superscript"/>
              </w:rPr>
              <w:t>-1</w:t>
            </w:r>
          </w:p>
        </w:tc>
      </w:tr>
    </w:tbl>
    <w:p w14:paraId="50F70D08" w14:textId="77777777" w:rsidR="00162A53" w:rsidRDefault="00162A53" w:rsidP="00A82AD4">
      <w:pPr>
        <w:pStyle w:val="Textbodyindent"/>
        <w:spacing w:after="0"/>
        <w:ind w:left="0" w:firstLine="708"/>
        <w:jc w:val="both"/>
        <w:rPr>
          <w:b/>
          <w:sz w:val="22"/>
          <w:szCs w:val="24"/>
        </w:rPr>
      </w:pPr>
    </w:p>
    <w:p w14:paraId="30BBC453" w14:textId="77777777" w:rsidR="001E3395" w:rsidRDefault="001E3395" w:rsidP="001E3395">
      <w:pPr>
        <w:autoSpaceDE w:val="0"/>
        <w:autoSpaceDN w:val="0"/>
        <w:adjustRightInd w:val="0"/>
        <w:rPr>
          <w:i/>
          <w:sz w:val="22"/>
        </w:rPr>
      </w:pPr>
      <w:r w:rsidRPr="00131EFD">
        <w:rPr>
          <w:b/>
          <w:sz w:val="22"/>
        </w:rPr>
        <w:t xml:space="preserve">Tabla </w:t>
      </w:r>
      <w:r>
        <w:rPr>
          <w:b/>
          <w:sz w:val="22"/>
        </w:rPr>
        <w:t>2</w:t>
      </w:r>
      <w:r w:rsidRPr="00131EFD">
        <w:rPr>
          <w:b/>
          <w:sz w:val="22"/>
        </w:rPr>
        <w:t>:</w:t>
      </w:r>
      <w:r w:rsidRPr="00131EFD">
        <w:rPr>
          <w:sz w:val="22"/>
        </w:rPr>
        <w:t xml:space="preserve"> </w:t>
      </w:r>
      <w:r w:rsidRPr="00131EFD">
        <w:rPr>
          <w:i/>
          <w:sz w:val="22"/>
        </w:rPr>
        <w:t>Datos de suelo al momento de la siembra</w:t>
      </w:r>
    </w:p>
    <w:tbl>
      <w:tblPr>
        <w:tblW w:w="93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1020"/>
        <w:gridCol w:w="1020"/>
        <w:gridCol w:w="1020"/>
        <w:gridCol w:w="964"/>
        <w:gridCol w:w="1191"/>
        <w:gridCol w:w="1387"/>
        <w:gridCol w:w="1418"/>
      </w:tblGrid>
      <w:tr w:rsidR="001B1E13" w:rsidRPr="00FE15DA" w14:paraId="2694EF6F" w14:textId="77777777" w:rsidTr="001B1E13">
        <w:trPr>
          <w:trHeight w:val="315"/>
          <w:jc w:val="center"/>
        </w:trPr>
        <w:tc>
          <w:tcPr>
            <w:tcW w:w="1356" w:type="dxa"/>
            <w:shd w:val="clear" w:color="auto" w:fill="006600"/>
            <w:noWrap/>
            <w:vAlign w:val="center"/>
          </w:tcPr>
          <w:p w14:paraId="2E676484" w14:textId="77777777" w:rsidR="001B1E13" w:rsidRPr="00562912" w:rsidRDefault="001B1E13" w:rsidP="0047163F">
            <w:pPr>
              <w:jc w:val="center"/>
              <w:rPr>
                <w:b/>
                <w:bCs/>
                <w:color w:val="FFFFFF" w:themeColor="background1"/>
                <w:sz w:val="20"/>
                <w:szCs w:val="20"/>
              </w:rPr>
            </w:pPr>
            <w:proofErr w:type="spellStart"/>
            <w:r w:rsidRPr="00562912">
              <w:rPr>
                <w:b/>
                <w:bCs/>
                <w:color w:val="FFFFFF" w:themeColor="background1"/>
                <w:sz w:val="20"/>
                <w:szCs w:val="20"/>
              </w:rPr>
              <w:t>Profun</w:t>
            </w:r>
            <w:proofErr w:type="spellEnd"/>
          </w:p>
          <w:p w14:paraId="4F87F6EA" w14:textId="77777777" w:rsidR="001B1E13" w:rsidRPr="00562912" w:rsidRDefault="001B1E13" w:rsidP="0047163F">
            <w:pPr>
              <w:jc w:val="center"/>
              <w:rPr>
                <w:b/>
                <w:bCs/>
                <w:color w:val="FFFFFF" w:themeColor="background1"/>
                <w:sz w:val="20"/>
                <w:szCs w:val="20"/>
              </w:rPr>
            </w:pPr>
            <w:proofErr w:type="spellStart"/>
            <w:r w:rsidRPr="00562912">
              <w:rPr>
                <w:b/>
                <w:bCs/>
                <w:color w:val="FFFFFF" w:themeColor="background1"/>
                <w:sz w:val="20"/>
                <w:szCs w:val="20"/>
              </w:rPr>
              <w:t>didad</w:t>
            </w:r>
            <w:proofErr w:type="spellEnd"/>
          </w:p>
        </w:tc>
        <w:tc>
          <w:tcPr>
            <w:tcW w:w="1020" w:type="dxa"/>
            <w:shd w:val="clear" w:color="auto" w:fill="006600"/>
            <w:noWrap/>
            <w:vAlign w:val="center"/>
          </w:tcPr>
          <w:p w14:paraId="2E185C7B"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pH</w:t>
            </w:r>
          </w:p>
        </w:tc>
        <w:tc>
          <w:tcPr>
            <w:tcW w:w="1020" w:type="dxa"/>
            <w:shd w:val="clear" w:color="auto" w:fill="006600"/>
          </w:tcPr>
          <w:p w14:paraId="77A09C9E"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CE</w:t>
            </w:r>
          </w:p>
        </w:tc>
        <w:tc>
          <w:tcPr>
            <w:tcW w:w="1020" w:type="dxa"/>
            <w:shd w:val="clear" w:color="auto" w:fill="006600"/>
            <w:noWrap/>
            <w:vAlign w:val="center"/>
          </w:tcPr>
          <w:p w14:paraId="67A5539B"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Materia Orgánica</w:t>
            </w:r>
          </w:p>
        </w:tc>
        <w:tc>
          <w:tcPr>
            <w:tcW w:w="964" w:type="dxa"/>
            <w:shd w:val="clear" w:color="auto" w:fill="006600"/>
            <w:noWrap/>
            <w:vAlign w:val="center"/>
          </w:tcPr>
          <w:p w14:paraId="4C85450A"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P-disp.</w:t>
            </w:r>
          </w:p>
        </w:tc>
        <w:tc>
          <w:tcPr>
            <w:tcW w:w="1191" w:type="dxa"/>
            <w:shd w:val="clear" w:color="auto" w:fill="006600"/>
            <w:noWrap/>
            <w:vAlign w:val="center"/>
          </w:tcPr>
          <w:p w14:paraId="2FB66168"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N-Nitratos</w:t>
            </w:r>
          </w:p>
        </w:tc>
        <w:tc>
          <w:tcPr>
            <w:tcW w:w="1387" w:type="dxa"/>
            <w:shd w:val="clear" w:color="auto" w:fill="006600"/>
            <w:noWrap/>
            <w:vAlign w:val="center"/>
          </w:tcPr>
          <w:p w14:paraId="02C3A548" w14:textId="77777777" w:rsidR="001B1E13" w:rsidRPr="00562912" w:rsidRDefault="003A071D" w:rsidP="0047163F">
            <w:pPr>
              <w:jc w:val="center"/>
              <w:rPr>
                <w:b/>
                <w:bCs/>
                <w:color w:val="FFFFFF" w:themeColor="background1"/>
                <w:sz w:val="20"/>
                <w:szCs w:val="20"/>
              </w:rPr>
            </w:pPr>
            <w:r w:rsidRPr="00562912">
              <w:rPr>
                <w:b/>
                <w:bCs/>
                <w:color w:val="FFFFFF" w:themeColor="background1"/>
                <w:sz w:val="20"/>
                <w:szCs w:val="20"/>
              </w:rPr>
              <w:t>S-Sulfatos</w:t>
            </w:r>
          </w:p>
        </w:tc>
        <w:tc>
          <w:tcPr>
            <w:tcW w:w="1418" w:type="dxa"/>
            <w:shd w:val="clear" w:color="auto" w:fill="006600"/>
            <w:vAlign w:val="center"/>
          </w:tcPr>
          <w:p w14:paraId="26A86E1C" w14:textId="77777777" w:rsidR="001B1E13" w:rsidRPr="00562912" w:rsidRDefault="001B1E13" w:rsidP="0047163F">
            <w:pPr>
              <w:jc w:val="center"/>
              <w:rPr>
                <w:b/>
                <w:bCs/>
                <w:color w:val="FFFFFF" w:themeColor="background1"/>
                <w:sz w:val="20"/>
                <w:szCs w:val="20"/>
              </w:rPr>
            </w:pPr>
            <w:r w:rsidRPr="00562912">
              <w:rPr>
                <w:b/>
                <w:bCs/>
                <w:color w:val="FFFFFF" w:themeColor="background1"/>
                <w:sz w:val="20"/>
                <w:szCs w:val="20"/>
              </w:rPr>
              <w:t>Zn-EDTA suelo 0-20 cm</w:t>
            </w:r>
          </w:p>
        </w:tc>
      </w:tr>
      <w:tr w:rsidR="001B1E13" w:rsidRPr="00FE15DA" w14:paraId="3BEC962C" w14:textId="77777777" w:rsidTr="001B1E13">
        <w:trPr>
          <w:trHeight w:val="315"/>
          <w:jc w:val="center"/>
        </w:trPr>
        <w:tc>
          <w:tcPr>
            <w:tcW w:w="1356" w:type="dxa"/>
            <w:shd w:val="clear" w:color="auto" w:fill="99FF99"/>
            <w:noWrap/>
            <w:vAlign w:val="center"/>
          </w:tcPr>
          <w:p w14:paraId="3AB235D7" w14:textId="77777777" w:rsidR="001B1E13" w:rsidRPr="006A39A4" w:rsidRDefault="001B1E13" w:rsidP="0047163F">
            <w:pPr>
              <w:jc w:val="center"/>
              <w:rPr>
                <w:b/>
                <w:bCs/>
                <w:sz w:val="22"/>
                <w:szCs w:val="20"/>
              </w:rPr>
            </w:pPr>
            <w:r w:rsidRPr="006A39A4">
              <w:rPr>
                <w:b/>
                <w:bCs/>
                <w:sz w:val="22"/>
                <w:szCs w:val="20"/>
              </w:rPr>
              <w:t>cm</w:t>
            </w:r>
          </w:p>
        </w:tc>
        <w:tc>
          <w:tcPr>
            <w:tcW w:w="1020" w:type="dxa"/>
            <w:shd w:val="clear" w:color="auto" w:fill="99FF99"/>
            <w:noWrap/>
            <w:vAlign w:val="center"/>
          </w:tcPr>
          <w:p w14:paraId="61C83BA4" w14:textId="77777777" w:rsidR="001B1E13" w:rsidRPr="006A39A4" w:rsidRDefault="001B1E13" w:rsidP="0047163F">
            <w:pPr>
              <w:jc w:val="center"/>
              <w:rPr>
                <w:b/>
                <w:bCs/>
                <w:sz w:val="22"/>
                <w:szCs w:val="20"/>
              </w:rPr>
            </w:pPr>
            <w:r w:rsidRPr="006A39A4">
              <w:rPr>
                <w:b/>
                <w:bCs/>
                <w:sz w:val="22"/>
                <w:szCs w:val="20"/>
              </w:rPr>
              <w:t>agua 1:2,5</w:t>
            </w:r>
          </w:p>
        </w:tc>
        <w:tc>
          <w:tcPr>
            <w:tcW w:w="1020" w:type="dxa"/>
            <w:shd w:val="clear" w:color="auto" w:fill="99FF99"/>
          </w:tcPr>
          <w:p w14:paraId="59A4E7CE" w14:textId="77777777" w:rsidR="001B1E13" w:rsidRPr="006A39A4" w:rsidRDefault="001B1E13" w:rsidP="0047163F">
            <w:pPr>
              <w:jc w:val="center"/>
              <w:rPr>
                <w:b/>
                <w:bCs/>
                <w:sz w:val="22"/>
                <w:szCs w:val="20"/>
              </w:rPr>
            </w:pPr>
            <w:proofErr w:type="spellStart"/>
            <w:r>
              <w:rPr>
                <w:b/>
                <w:bCs/>
                <w:sz w:val="22"/>
                <w:szCs w:val="20"/>
              </w:rPr>
              <w:t>dS</w:t>
            </w:r>
            <w:proofErr w:type="spellEnd"/>
            <w:r>
              <w:rPr>
                <w:b/>
                <w:bCs/>
                <w:sz w:val="22"/>
                <w:szCs w:val="20"/>
              </w:rPr>
              <w:t>/m</w:t>
            </w:r>
            <w:r w:rsidRPr="001B1E13">
              <w:rPr>
                <w:b/>
                <w:bCs/>
                <w:sz w:val="22"/>
                <w:szCs w:val="20"/>
                <w:vertAlign w:val="superscript"/>
              </w:rPr>
              <w:t>-1</w:t>
            </w:r>
          </w:p>
        </w:tc>
        <w:tc>
          <w:tcPr>
            <w:tcW w:w="1020" w:type="dxa"/>
            <w:shd w:val="clear" w:color="auto" w:fill="99FF99"/>
            <w:noWrap/>
            <w:vAlign w:val="center"/>
          </w:tcPr>
          <w:p w14:paraId="265DB2E3" w14:textId="77777777" w:rsidR="001B1E13" w:rsidRPr="006A39A4" w:rsidRDefault="001B1E13" w:rsidP="0047163F">
            <w:pPr>
              <w:jc w:val="center"/>
              <w:rPr>
                <w:b/>
                <w:bCs/>
                <w:sz w:val="22"/>
                <w:szCs w:val="20"/>
              </w:rPr>
            </w:pPr>
            <w:r w:rsidRPr="006A39A4">
              <w:rPr>
                <w:b/>
                <w:bCs/>
                <w:sz w:val="22"/>
                <w:szCs w:val="20"/>
              </w:rPr>
              <w:t>%</w:t>
            </w:r>
          </w:p>
        </w:tc>
        <w:tc>
          <w:tcPr>
            <w:tcW w:w="964" w:type="dxa"/>
            <w:shd w:val="clear" w:color="auto" w:fill="99FF99"/>
            <w:noWrap/>
            <w:vAlign w:val="center"/>
          </w:tcPr>
          <w:p w14:paraId="73A47B43" w14:textId="77777777" w:rsidR="001B1E13" w:rsidRPr="006A39A4" w:rsidRDefault="001B1E13" w:rsidP="0047163F">
            <w:pPr>
              <w:jc w:val="center"/>
              <w:rPr>
                <w:b/>
                <w:bCs/>
                <w:sz w:val="22"/>
                <w:szCs w:val="20"/>
              </w:rPr>
            </w:pPr>
            <w:r w:rsidRPr="006A39A4">
              <w:rPr>
                <w:b/>
                <w:bCs/>
                <w:sz w:val="22"/>
                <w:szCs w:val="20"/>
              </w:rPr>
              <w:t>ppm</w:t>
            </w:r>
          </w:p>
        </w:tc>
        <w:tc>
          <w:tcPr>
            <w:tcW w:w="1191" w:type="dxa"/>
            <w:shd w:val="clear" w:color="auto" w:fill="99FF99"/>
            <w:noWrap/>
            <w:vAlign w:val="center"/>
          </w:tcPr>
          <w:p w14:paraId="0819C084" w14:textId="77777777" w:rsidR="001B1E13" w:rsidRPr="006A39A4" w:rsidRDefault="003A071D"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387" w:type="dxa"/>
            <w:shd w:val="clear" w:color="auto" w:fill="99FF99"/>
            <w:noWrap/>
            <w:vAlign w:val="center"/>
          </w:tcPr>
          <w:p w14:paraId="5EFB2F24" w14:textId="77777777" w:rsidR="001B1E13" w:rsidRPr="006A39A4" w:rsidRDefault="001B1E13"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418" w:type="dxa"/>
            <w:shd w:val="clear" w:color="auto" w:fill="99FF99"/>
            <w:vAlign w:val="center"/>
          </w:tcPr>
          <w:p w14:paraId="654C51D7" w14:textId="77777777" w:rsidR="001B1E13" w:rsidRPr="006A39A4" w:rsidRDefault="001B1E13" w:rsidP="0047163F">
            <w:pPr>
              <w:jc w:val="center"/>
              <w:rPr>
                <w:b/>
                <w:bCs/>
                <w:sz w:val="22"/>
                <w:szCs w:val="20"/>
              </w:rPr>
            </w:pPr>
            <w:r>
              <w:rPr>
                <w:b/>
                <w:bCs/>
                <w:sz w:val="22"/>
                <w:szCs w:val="20"/>
              </w:rPr>
              <w:t>p</w:t>
            </w:r>
            <w:r w:rsidRPr="006A39A4">
              <w:rPr>
                <w:b/>
                <w:bCs/>
                <w:sz w:val="22"/>
                <w:szCs w:val="20"/>
              </w:rPr>
              <w:t>pm</w:t>
            </w:r>
          </w:p>
        </w:tc>
      </w:tr>
      <w:tr w:rsidR="001B1E13" w:rsidRPr="00FE15DA" w14:paraId="17829F48" w14:textId="77777777" w:rsidTr="001B1E13">
        <w:trPr>
          <w:trHeight w:val="315"/>
          <w:jc w:val="center"/>
        </w:trPr>
        <w:tc>
          <w:tcPr>
            <w:tcW w:w="1356" w:type="dxa"/>
            <w:shd w:val="clear" w:color="auto" w:fill="auto"/>
            <w:noWrap/>
            <w:vAlign w:val="bottom"/>
          </w:tcPr>
          <w:p w14:paraId="7E49F37E" w14:textId="77777777" w:rsidR="001B1E13" w:rsidRPr="006A39A4" w:rsidRDefault="001B1E13" w:rsidP="0047163F">
            <w:pPr>
              <w:jc w:val="center"/>
              <w:rPr>
                <w:rFonts w:asciiTheme="minorHAnsi" w:hAnsiTheme="minorHAnsi"/>
                <w:bCs/>
                <w:sz w:val="22"/>
                <w:szCs w:val="20"/>
              </w:rPr>
            </w:pPr>
            <w:r>
              <w:rPr>
                <w:rFonts w:asciiTheme="minorHAnsi" w:hAnsiTheme="minorHAnsi"/>
                <w:bCs/>
                <w:sz w:val="22"/>
                <w:szCs w:val="20"/>
              </w:rPr>
              <w:t>Pergamino</w:t>
            </w:r>
          </w:p>
        </w:tc>
        <w:tc>
          <w:tcPr>
            <w:tcW w:w="1020" w:type="dxa"/>
            <w:shd w:val="clear" w:color="auto" w:fill="auto"/>
            <w:noWrap/>
            <w:vAlign w:val="center"/>
          </w:tcPr>
          <w:p w14:paraId="760F1CFC" w14:textId="77777777" w:rsidR="001B1E13" w:rsidRPr="006A39A4" w:rsidRDefault="001B1E13" w:rsidP="0047163F">
            <w:pPr>
              <w:jc w:val="center"/>
              <w:rPr>
                <w:rFonts w:asciiTheme="minorHAnsi" w:hAnsiTheme="minorHAnsi"/>
                <w:sz w:val="22"/>
                <w:szCs w:val="20"/>
              </w:rPr>
            </w:pPr>
          </w:p>
        </w:tc>
        <w:tc>
          <w:tcPr>
            <w:tcW w:w="1020" w:type="dxa"/>
          </w:tcPr>
          <w:p w14:paraId="3CD7E542" w14:textId="77777777" w:rsidR="001B1E13" w:rsidRPr="006A39A4" w:rsidRDefault="001B1E13" w:rsidP="0047163F">
            <w:pPr>
              <w:jc w:val="center"/>
              <w:rPr>
                <w:rFonts w:asciiTheme="minorHAnsi" w:hAnsiTheme="minorHAnsi"/>
                <w:sz w:val="22"/>
                <w:szCs w:val="20"/>
              </w:rPr>
            </w:pPr>
          </w:p>
        </w:tc>
        <w:tc>
          <w:tcPr>
            <w:tcW w:w="1020" w:type="dxa"/>
            <w:shd w:val="clear" w:color="auto" w:fill="auto"/>
            <w:noWrap/>
            <w:vAlign w:val="center"/>
          </w:tcPr>
          <w:p w14:paraId="4182FC9A" w14:textId="77777777" w:rsidR="001B1E13" w:rsidRPr="006A39A4" w:rsidRDefault="001B1E13" w:rsidP="0047163F">
            <w:pPr>
              <w:jc w:val="center"/>
              <w:rPr>
                <w:rFonts w:asciiTheme="minorHAnsi" w:hAnsiTheme="minorHAnsi"/>
                <w:sz w:val="22"/>
                <w:szCs w:val="20"/>
              </w:rPr>
            </w:pPr>
          </w:p>
        </w:tc>
        <w:tc>
          <w:tcPr>
            <w:tcW w:w="964" w:type="dxa"/>
            <w:shd w:val="clear" w:color="auto" w:fill="auto"/>
            <w:noWrap/>
            <w:vAlign w:val="center"/>
          </w:tcPr>
          <w:p w14:paraId="592181CD" w14:textId="77777777" w:rsidR="001B1E13" w:rsidRPr="006A39A4" w:rsidRDefault="001B1E13" w:rsidP="0047163F">
            <w:pPr>
              <w:jc w:val="center"/>
              <w:rPr>
                <w:rFonts w:asciiTheme="minorHAnsi" w:hAnsiTheme="minorHAnsi"/>
                <w:sz w:val="22"/>
                <w:szCs w:val="20"/>
              </w:rPr>
            </w:pPr>
          </w:p>
        </w:tc>
        <w:tc>
          <w:tcPr>
            <w:tcW w:w="1191" w:type="dxa"/>
            <w:shd w:val="clear" w:color="auto" w:fill="auto"/>
            <w:noWrap/>
            <w:vAlign w:val="center"/>
          </w:tcPr>
          <w:p w14:paraId="757D77DA" w14:textId="77777777" w:rsidR="001B1E13" w:rsidRPr="006A39A4" w:rsidRDefault="001B1E13" w:rsidP="0047163F">
            <w:pPr>
              <w:jc w:val="center"/>
              <w:rPr>
                <w:rFonts w:asciiTheme="minorHAnsi" w:hAnsiTheme="minorHAnsi"/>
                <w:sz w:val="22"/>
                <w:szCs w:val="20"/>
                <w:lang w:eastAsia="es-AR"/>
              </w:rPr>
            </w:pPr>
          </w:p>
        </w:tc>
        <w:tc>
          <w:tcPr>
            <w:tcW w:w="1387" w:type="dxa"/>
            <w:shd w:val="clear" w:color="auto" w:fill="auto"/>
            <w:noWrap/>
            <w:vAlign w:val="center"/>
          </w:tcPr>
          <w:p w14:paraId="696BD2FD" w14:textId="77777777" w:rsidR="001B1E13" w:rsidRPr="006A39A4" w:rsidRDefault="001B1E13" w:rsidP="0047163F">
            <w:pPr>
              <w:jc w:val="center"/>
              <w:rPr>
                <w:rFonts w:asciiTheme="minorHAnsi" w:hAnsiTheme="minorHAnsi"/>
                <w:sz w:val="22"/>
                <w:szCs w:val="20"/>
              </w:rPr>
            </w:pPr>
          </w:p>
        </w:tc>
        <w:tc>
          <w:tcPr>
            <w:tcW w:w="1418" w:type="dxa"/>
            <w:vAlign w:val="center"/>
          </w:tcPr>
          <w:p w14:paraId="688A2A38" w14:textId="77777777" w:rsidR="001B1E13" w:rsidRPr="006A39A4" w:rsidRDefault="001B1E13" w:rsidP="0047163F">
            <w:pPr>
              <w:jc w:val="center"/>
              <w:rPr>
                <w:rFonts w:asciiTheme="minorHAnsi" w:hAnsiTheme="minorHAnsi"/>
                <w:sz w:val="22"/>
                <w:szCs w:val="20"/>
                <w:lang w:eastAsia="es-AR"/>
              </w:rPr>
            </w:pPr>
          </w:p>
        </w:tc>
      </w:tr>
      <w:tr w:rsidR="001B1E13" w:rsidRPr="00FE15DA" w14:paraId="318F72A9" w14:textId="77777777" w:rsidTr="001B1E13">
        <w:trPr>
          <w:trHeight w:val="315"/>
          <w:jc w:val="center"/>
        </w:trPr>
        <w:tc>
          <w:tcPr>
            <w:tcW w:w="1356" w:type="dxa"/>
            <w:shd w:val="clear" w:color="auto" w:fill="auto"/>
            <w:noWrap/>
            <w:vAlign w:val="bottom"/>
          </w:tcPr>
          <w:p w14:paraId="09254714" w14:textId="77777777" w:rsidR="001B1E13" w:rsidRPr="006A39A4" w:rsidRDefault="001B1E13" w:rsidP="00610EE7">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shd w:val="clear" w:color="auto" w:fill="auto"/>
            <w:noWrap/>
            <w:vAlign w:val="center"/>
          </w:tcPr>
          <w:p w14:paraId="76248D66"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5,</w:t>
            </w:r>
            <w:r w:rsidR="003A071D">
              <w:rPr>
                <w:rFonts w:asciiTheme="minorHAnsi" w:hAnsiTheme="minorHAnsi"/>
                <w:sz w:val="22"/>
                <w:szCs w:val="20"/>
              </w:rPr>
              <w:t>8</w:t>
            </w:r>
          </w:p>
        </w:tc>
        <w:tc>
          <w:tcPr>
            <w:tcW w:w="1020" w:type="dxa"/>
          </w:tcPr>
          <w:p w14:paraId="735178AA" w14:textId="77777777" w:rsidR="001B1E13" w:rsidRDefault="001B1E13" w:rsidP="001B1E13">
            <w:pPr>
              <w:jc w:val="center"/>
              <w:rPr>
                <w:rFonts w:asciiTheme="minorHAnsi" w:hAnsiTheme="minorHAnsi"/>
                <w:sz w:val="22"/>
                <w:szCs w:val="20"/>
              </w:rPr>
            </w:pPr>
            <w:r>
              <w:rPr>
                <w:rFonts w:asciiTheme="minorHAnsi" w:hAnsiTheme="minorHAnsi"/>
                <w:sz w:val="22"/>
                <w:szCs w:val="20"/>
              </w:rPr>
              <w:t>0,0</w:t>
            </w:r>
            <w:r w:rsidR="003A071D">
              <w:rPr>
                <w:rFonts w:asciiTheme="minorHAnsi" w:hAnsiTheme="minorHAnsi"/>
                <w:sz w:val="22"/>
                <w:szCs w:val="20"/>
              </w:rPr>
              <w:t>5</w:t>
            </w:r>
          </w:p>
        </w:tc>
        <w:tc>
          <w:tcPr>
            <w:tcW w:w="1020" w:type="dxa"/>
            <w:shd w:val="clear" w:color="auto" w:fill="auto"/>
            <w:noWrap/>
            <w:vAlign w:val="center"/>
          </w:tcPr>
          <w:p w14:paraId="178F0048"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2,</w:t>
            </w:r>
            <w:r w:rsidR="003A071D">
              <w:rPr>
                <w:rFonts w:asciiTheme="minorHAnsi" w:hAnsiTheme="minorHAnsi"/>
                <w:sz w:val="22"/>
                <w:szCs w:val="20"/>
              </w:rPr>
              <w:t>23</w:t>
            </w:r>
          </w:p>
        </w:tc>
        <w:tc>
          <w:tcPr>
            <w:tcW w:w="964" w:type="dxa"/>
            <w:shd w:val="clear" w:color="auto" w:fill="auto"/>
            <w:noWrap/>
            <w:vAlign w:val="center"/>
          </w:tcPr>
          <w:p w14:paraId="640A7AA2" w14:textId="77777777" w:rsidR="001B1E13" w:rsidRPr="006A39A4" w:rsidRDefault="003A071D" w:rsidP="0047163F">
            <w:pPr>
              <w:jc w:val="center"/>
              <w:rPr>
                <w:rFonts w:asciiTheme="minorHAnsi" w:hAnsiTheme="minorHAnsi"/>
                <w:sz w:val="22"/>
                <w:szCs w:val="20"/>
              </w:rPr>
            </w:pPr>
            <w:r w:rsidRPr="00562912">
              <w:rPr>
                <w:rFonts w:asciiTheme="minorHAnsi" w:hAnsiTheme="minorHAnsi"/>
                <w:sz w:val="22"/>
                <w:szCs w:val="20"/>
                <w:highlight w:val="yellow"/>
              </w:rPr>
              <w:t>10,3</w:t>
            </w:r>
          </w:p>
        </w:tc>
        <w:tc>
          <w:tcPr>
            <w:tcW w:w="1191" w:type="dxa"/>
            <w:shd w:val="clear" w:color="auto" w:fill="auto"/>
            <w:noWrap/>
            <w:vAlign w:val="center"/>
          </w:tcPr>
          <w:p w14:paraId="010F86B3" w14:textId="77777777" w:rsidR="001B1E13" w:rsidRPr="006A39A4" w:rsidRDefault="003A071D" w:rsidP="00610EE7">
            <w:pPr>
              <w:jc w:val="center"/>
              <w:rPr>
                <w:rFonts w:asciiTheme="minorHAnsi" w:hAnsiTheme="minorHAnsi"/>
                <w:sz w:val="22"/>
                <w:szCs w:val="20"/>
                <w:lang w:eastAsia="es-AR"/>
              </w:rPr>
            </w:pPr>
            <w:r>
              <w:rPr>
                <w:rFonts w:asciiTheme="minorHAnsi" w:hAnsiTheme="minorHAnsi"/>
                <w:sz w:val="22"/>
                <w:szCs w:val="20"/>
                <w:lang w:eastAsia="es-AR"/>
              </w:rPr>
              <w:t>35</w:t>
            </w:r>
            <w:r w:rsidR="007E02AE">
              <w:rPr>
                <w:rFonts w:asciiTheme="minorHAnsi" w:hAnsiTheme="minorHAnsi"/>
                <w:sz w:val="22"/>
                <w:szCs w:val="20"/>
                <w:lang w:eastAsia="es-AR"/>
              </w:rPr>
              <w:t>,</w:t>
            </w:r>
            <w:r>
              <w:rPr>
                <w:rFonts w:asciiTheme="minorHAnsi" w:hAnsiTheme="minorHAnsi"/>
                <w:sz w:val="22"/>
                <w:szCs w:val="20"/>
                <w:lang w:eastAsia="es-AR"/>
              </w:rPr>
              <w:t>6</w:t>
            </w:r>
          </w:p>
        </w:tc>
        <w:tc>
          <w:tcPr>
            <w:tcW w:w="1387" w:type="dxa"/>
            <w:shd w:val="clear" w:color="auto" w:fill="auto"/>
            <w:noWrap/>
            <w:vAlign w:val="center"/>
          </w:tcPr>
          <w:p w14:paraId="4BAF3F71" w14:textId="77777777" w:rsidR="001B1E13" w:rsidRPr="006A39A4" w:rsidRDefault="003A071D" w:rsidP="0047163F">
            <w:pPr>
              <w:jc w:val="center"/>
              <w:rPr>
                <w:rFonts w:asciiTheme="minorHAnsi" w:hAnsiTheme="minorHAnsi"/>
                <w:sz w:val="22"/>
                <w:szCs w:val="20"/>
              </w:rPr>
            </w:pPr>
            <w:r>
              <w:rPr>
                <w:rFonts w:asciiTheme="minorHAnsi" w:hAnsiTheme="minorHAnsi"/>
                <w:sz w:val="22"/>
                <w:szCs w:val="20"/>
              </w:rPr>
              <w:t>10,3</w:t>
            </w:r>
          </w:p>
        </w:tc>
        <w:tc>
          <w:tcPr>
            <w:tcW w:w="1418" w:type="dxa"/>
            <w:vAlign w:val="center"/>
          </w:tcPr>
          <w:p w14:paraId="1D21B7A8" w14:textId="77777777" w:rsidR="001B1E13" w:rsidRPr="006A39A4" w:rsidRDefault="003A071D" w:rsidP="00610EE7">
            <w:pPr>
              <w:jc w:val="center"/>
              <w:rPr>
                <w:rFonts w:asciiTheme="minorHAnsi" w:hAnsiTheme="minorHAnsi"/>
                <w:sz w:val="22"/>
                <w:szCs w:val="20"/>
                <w:lang w:eastAsia="es-AR"/>
              </w:rPr>
            </w:pPr>
            <w:r>
              <w:rPr>
                <w:rFonts w:asciiTheme="minorHAnsi" w:hAnsiTheme="minorHAnsi"/>
                <w:sz w:val="22"/>
                <w:szCs w:val="20"/>
                <w:lang w:eastAsia="es-AR"/>
              </w:rPr>
              <w:t>1,03</w:t>
            </w:r>
          </w:p>
        </w:tc>
      </w:tr>
      <w:tr w:rsidR="001B1E13" w:rsidRPr="00FE15DA" w14:paraId="3FF7B983" w14:textId="77777777" w:rsidTr="007E02AE">
        <w:trPr>
          <w:trHeight w:val="315"/>
          <w:jc w:val="center"/>
        </w:trPr>
        <w:tc>
          <w:tcPr>
            <w:tcW w:w="1356" w:type="dxa"/>
            <w:tcBorders>
              <w:bottom w:val="double" w:sz="4" w:space="0" w:color="auto"/>
            </w:tcBorders>
            <w:shd w:val="clear" w:color="auto" w:fill="auto"/>
            <w:noWrap/>
            <w:vAlign w:val="bottom"/>
          </w:tcPr>
          <w:p w14:paraId="672E93EF" w14:textId="77777777" w:rsidR="001B1E13" w:rsidRPr="006A39A4" w:rsidRDefault="001B1E13" w:rsidP="00610EE7">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bottom w:val="double" w:sz="4" w:space="0" w:color="auto"/>
            </w:tcBorders>
            <w:shd w:val="clear" w:color="auto" w:fill="auto"/>
            <w:noWrap/>
            <w:vAlign w:val="center"/>
          </w:tcPr>
          <w:p w14:paraId="00EE302A"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tcPr>
          <w:p w14:paraId="4CBA63CB"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shd w:val="clear" w:color="auto" w:fill="auto"/>
            <w:noWrap/>
            <w:vAlign w:val="center"/>
          </w:tcPr>
          <w:p w14:paraId="259346DA" w14:textId="77777777" w:rsidR="001B1E13" w:rsidRPr="006A39A4" w:rsidRDefault="001B1E13" w:rsidP="0047163F">
            <w:pPr>
              <w:jc w:val="center"/>
              <w:rPr>
                <w:rFonts w:asciiTheme="minorHAnsi" w:hAnsiTheme="minorHAnsi"/>
                <w:sz w:val="22"/>
                <w:szCs w:val="20"/>
              </w:rPr>
            </w:pPr>
          </w:p>
        </w:tc>
        <w:tc>
          <w:tcPr>
            <w:tcW w:w="964" w:type="dxa"/>
            <w:tcBorders>
              <w:bottom w:val="double" w:sz="4" w:space="0" w:color="auto"/>
            </w:tcBorders>
            <w:shd w:val="clear" w:color="auto" w:fill="auto"/>
            <w:noWrap/>
            <w:vAlign w:val="center"/>
          </w:tcPr>
          <w:p w14:paraId="1E11F1EA" w14:textId="77777777" w:rsidR="001B1E13" w:rsidRPr="006A39A4" w:rsidRDefault="001B1E13" w:rsidP="0047163F">
            <w:pPr>
              <w:jc w:val="center"/>
              <w:rPr>
                <w:rFonts w:asciiTheme="minorHAnsi" w:hAnsiTheme="minorHAnsi"/>
                <w:sz w:val="22"/>
                <w:szCs w:val="20"/>
              </w:rPr>
            </w:pPr>
          </w:p>
        </w:tc>
        <w:tc>
          <w:tcPr>
            <w:tcW w:w="1191" w:type="dxa"/>
            <w:tcBorders>
              <w:bottom w:val="double" w:sz="4" w:space="0" w:color="auto"/>
            </w:tcBorders>
            <w:shd w:val="clear" w:color="auto" w:fill="auto"/>
            <w:noWrap/>
            <w:vAlign w:val="center"/>
          </w:tcPr>
          <w:p w14:paraId="317A53E2" w14:textId="77777777" w:rsidR="001B1E13" w:rsidRPr="006A39A4" w:rsidRDefault="003A071D" w:rsidP="0047163F">
            <w:pPr>
              <w:jc w:val="center"/>
              <w:rPr>
                <w:rFonts w:asciiTheme="minorHAnsi" w:hAnsiTheme="minorHAnsi"/>
                <w:sz w:val="22"/>
                <w:szCs w:val="20"/>
                <w:lang w:eastAsia="es-AR"/>
              </w:rPr>
            </w:pPr>
            <w:r>
              <w:rPr>
                <w:rFonts w:asciiTheme="minorHAnsi" w:hAnsiTheme="minorHAnsi"/>
                <w:sz w:val="22"/>
                <w:szCs w:val="20"/>
                <w:lang w:eastAsia="es-AR"/>
              </w:rPr>
              <w:t>2</w:t>
            </w:r>
            <w:r w:rsidR="001B1E13">
              <w:rPr>
                <w:rFonts w:asciiTheme="minorHAnsi" w:hAnsiTheme="minorHAnsi"/>
                <w:sz w:val="22"/>
                <w:szCs w:val="20"/>
                <w:lang w:eastAsia="es-AR"/>
              </w:rPr>
              <w:t>4</w:t>
            </w:r>
            <w:r>
              <w:rPr>
                <w:rFonts w:asciiTheme="minorHAnsi" w:hAnsiTheme="minorHAnsi"/>
                <w:sz w:val="22"/>
                <w:szCs w:val="20"/>
                <w:lang w:eastAsia="es-AR"/>
              </w:rPr>
              <w:t>,1</w:t>
            </w:r>
          </w:p>
        </w:tc>
        <w:tc>
          <w:tcPr>
            <w:tcW w:w="1387" w:type="dxa"/>
            <w:tcBorders>
              <w:bottom w:val="double" w:sz="4" w:space="0" w:color="auto"/>
            </w:tcBorders>
            <w:shd w:val="clear" w:color="auto" w:fill="auto"/>
            <w:noWrap/>
            <w:vAlign w:val="center"/>
          </w:tcPr>
          <w:p w14:paraId="3CF0CF95" w14:textId="77777777" w:rsidR="001B1E13" w:rsidRPr="006A39A4" w:rsidRDefault="001B1E13" w:rsidP="0047163F">
            <w:pPr>
              <w:jc w:val="center"/>
              <w:rPr>
                <w:rFonts w:asciiTheme="minorHAnsi" w:hAnsiTheme="minorHAnsi"/>
                <w:sz w:val="22"/>
                <w:szCs w:val="20"/>
              </w:rPr>
            </w:pPr>
          </w:p>
        </w:tc>
        <w:tc>
          <w:tcPr>
            <w:tcW w:w="1418" w:type="dxa"/>
            <w:tcBorders>
              <w:bottom w:val="double" w:sz="4" w:space="0" w:color="auto"/>
            </w:tcBorders>
            <w:vAlign w:val="center"/>
          </w:tcPr>
          <w:p w14:paraId="7D584FBB" w14:textId="77777777" w:rsidR="001B1E13" w:rsidRPr="006A39A4" w:rsidRDefault="001B1E13" w:rsidP="0047163F">
            <w:pPr>
              <w:jc w:val="center"/>
              <w:rPr>
                <w:rFonts w:asciiTheme="minorHAnsi" w:hAnsiTheme="minorHAnsi"/>
                <w:sz w:val="22"/>
                <w:szCs w:val="20"/>
                <w:lang w:eastAsia="es-AR"/>
              </w:rPr>
            </w:pPr>
          </w:p>
        </w:tc>
      </w:tr>
      <w:tr w:rsidR="007E02AE" w:rsidRPr="00FE15DA" w14:paraId="4D0C8124" w14:textId="77777777" w:rsidTr="007E02AE">
        <w:trPr>
          <w:trHeight w:val="315"/>
          <w:jc w:val="center"/>
        </w:trPr>
        <w:tc>
          <w:tcPr>
            <w:tcW w:w="1356" w:type="dxa"/>
            <w:tcBorders>
              <w:top w:val="double" w:sz="4" w:space="0" w:color="auto"/>
              <w:left w:val="single" w:sz="6" w:space="0" w:color="000000"/>
              <w:bottom w:val="single" w:sz="4" w:space="0" w:color="auto"/>
              <w:right w:val="single" w:sz="6" w:space="0" w:color="000000"/>
            </w:tcBorders>
            <w:shd w:val="clear" w:color="auto" w:fill="auto"/>
            <w:noWrap/>
            <w:vAlign w:val="bottom"/>
          </w:tcPr>
          <w:p w14:paraId="1D94A4BE" w14:textId="77777777" w:rsidR="007E02AE" w:rsidRPr="006A39A4" w:rsidRDefault="007E02AE" w:rsidP="006A2D79">
            <w:pPr>
              <w:jc w:val="center"/>
              <w:rPr>
                <w:rFonts w:asciiTheme="minorHAnsi" w:hAnsiTheme="minorHAnsi"/>
                <w:bCs/>
                <w:sz w:val="22"/>
                <w:szCs w:val="20"/>
              </w:rPr>
            </w:pPr>
            <w:r>
              <w:rPr>
                <w:rFonts w:asciiTheme="minorHAnsi" w:hAnsiTheme="minorHAnsi"/>
                <w:bCs/>
                <w:sz w:val="22"/>
                <w:szCs w:val="20"/>
              </w:rPr>
              <w:t xml:space="preserve">SA de </w:t>
            </w:r>
            <w:r w:rsidR="00162A53">
              <w:rPr>
                <w:rFonts w:asciiTheme="minorHAnsi" w:hAnsiTheme="minorHAnsi"/>
                <w:bCs/>
                <w:sz w:val="22"/>
                <w:szCs w:val="20"/>
              </w:rPr>
              <w:t>A</w:t>
            </w:r>
            <w:r>
              <w:rPr>
                <w:rFonts w:asciiTheme="minorHAnsi" w:hAnsiTheme="minorHAnsi"/>
                <w:bCs/>
                <w:sz w:val="22"/>
                <w:szCs w:val="20"/>
              </w:rPr>
              <w:t>reco</w:t>
            </w:r>
          </w:p>
        </w:tc>
        <w:tc>
          <w:tcPr>
            <w:tcW w:w="1020"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6A80D1CE" w14:textId="77777777" w:rsidR="007E02AE" w:rsidRPr="006A39A4" w:rsidRDefault="007E02AE" w:rsidP="006A2D79">
            <w:pPr>
              <w:jc w:val="center"/>
              <w:rPr>
                <w:rFonts w:asciiTheme="minorHAnsi" w:hAnsiTheme="minorHAnsi"/>
                <w:sz w:val="22"/>
                <w:szCs w:val="20"/>
              </w:rPr>
            </w:pPr>
          </w:p>
        </w:tc>
        <w:tc>
          <w:tcPr>
            <w:tcW w:w="1020" w:type="dxa"/>
            <w:tcBorders>
              <w:top w:val="double" w:sz="4" w:space="0" w:color="auto"/>
              <w:left w:val="single" w:sz="6" w:space="0" w:color="000000"/>
              <w:bottom w:val="single" w:sz="4" w:space="0" w:color="auto"/>
              <w:right w:val="single" w:sz="6" w:space="0" w:color="000000"/>
            </w:tcBorders>
          </w:tcPr>
          <w:p w14:paraId="6AFDC24C" w14:textId="77777777" w:rsidR="007E02AE" w:rsidRPr="006A39A4" w:rsidRDefault="007E02AE" w:rsidP="006A2D79">
            <w:pPr>
              <w:jc w:val="center"/>
              <w:rPr>
                <w:rFonts w:asciiTheme="minorHAnsi" w:hAnsiTheme="minorHAnsi"/>
                <w:sz w:val="22"/>
                <w:szCs w:val="20"/>
              </w:rPr>
            </w:pPr>
          </w:p>
        </w:tc>
        <w:tc>
          <w:tcPr>
            <w:tcW w:w="1020"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2413BE1E" w14:textId="77777777" w:rsidR="007E02AE" w:rsidRPr="006A39A4" w:rsidRDefault="007E02AE" w:rsidP="006A2D79">
            <w:pPr>
              <w:jc w:val="center"/>
              <w:rPr>
                <w:rFonts w:asciiTheme="minorHAnsi" w:hAnsiTheme="minorHAnsi"/>
                <w:sz w:val="22"/>
                <w:szCs w:val="20"/>
              </w:rPr>
            </w:pPr>
          </w:p>
        </w:tc>
        <w:tc>
          <w:tcPr>
            <w:tcW w:w="964"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24715CF1" w14:textId="77777777" w:rsidR="007E02AE" w:rsidRPr="006A39A4" w:rsidRDefault="007E02AE" w:rsidP="006A2D79">
            <w:pPr>
              <w:jc w:val="center"/>
              <w:rPr>
                <w:rFonts w:asciiTheme="minorHAnsi" w:hAnsiTheme="minorHAnsi"/>
                <w:sz w:val="22"/>
                <w:szCs w:val="20"/>
              </w:rPr>
            </w:pPr>
          </w:p>
        </w:tc>
        <w:tc>
          <w:tcPr>
            <w:tcW w:w="1191"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2C074D70" w14:textId="77777777" w:rsidR="007E02AE" w:rsidRPr="006A39A4" w:rsidRDefault="007E02AE" w:rsidP="006A2D79">
            <w:pPr>
              <w:jc w:val="center"/>
              <w:rPr>
                <w:rFonts w:asciiTheme="minorHAnsi" w:hAnsiTheme="minorHAnsi"/>
                <w:sz w:val="22"/>
                <w:szCs w:val="20"/>
                <w:lang w:eastAsia="es-AR"/>
              </w:rPr>
            </w:pPr>
          </w:p>
        </w:tc>
        <w:tc>
          <w:tcPr>
            <w:tcW w:w="1387"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2F328AE5" w14:textId="77777777" w:rsidR="007E02AE" w:rsidRPr="006A39A4" w:rsidRDefault="007E02AE" w:rsidP="006A2D79">
            <w:pPr>
              <w:jc w:val="center"/>
              <w:rPr>
                <w:rFonts w:asciiTheme="minorHAnsi" w:hAnsiTheme="minorHAnsi"/>
                <w:sz w:val="22"/>
                <w:szCs w:val="20"/>
              </w:rPr>
            </w:pPr>
          </w:p>
        </w:tc>
        <w:tc>
          <w:tcPr>
            <w:tcW w:w="1418" w:type="dxa"/>
            <w:tcBorders>
              <w:top w:val="double" w:sz="4" w:space="0" w:color="auto"/>
              <w:left w:val="single" w:sz="6" w:space="0" w:color="000000"/>
              <w:bottom w:val="single" w:sz="4" w:space="0" w:color="auto"/>
              <w:right w:val="single" w:sz="6" w:space="0" w:color="000000"/>
            </w:tcBorders>
            <w:vAlign w:val="center"/>
          </w:tcPr>
          <w:p w14:paraId="4107386D" w14:textId="77777777" w:rsidR="007E02AE" w:rsidRPr="006A39A4" w:rsidRDefault="007E02AE" w:rsidP="006A2D79">
            <w:pPr>
              <w:jc w:val="center"/>
              <w:rPr>
                <w:rFonts w:asciiTheme="minorHAnsi" w:hAnsiTheme="minorHAnsi"/>
                <w:sz w:val="22"/>
                <w:szCs w:val="20"/>
                <w:lang w:eastAsia="es-AR"/>
              </w:rPr>
            </w:pPr>
          </w:p>
        </w:tc>
      </w:tr>
      <w:tr w:rsidR="007E02AE" w:rsidRPr="00FE15DA" w14:paraId="4A6C9E95" w14:textId="77777777" w:rsidTr="007E02AE">
        <w:trPr>
          <w:trHeight w:val="315"/>
          <w:jc w:val="center"/>
        </w:trPr>
        <w:tc>
          <w:tcPr>
            <w:tcW w:w="1356" w:type="dxa"/>
            <w:tcBorders>
              <w:top w:val="single" w:sz="4" w:space="0" w:color="auto"/>
              <w:left w:val="single" w:sz="6" w:space="0" w:color="000000"/>
              <w:bottom w:val="single" w:sz="4" w:space="0" w:color="auto"/>
              <w:right w:val="single" w:sz="6" w:space="0" w:color="000000"/>
            </w:tcBorders>
            <w:shd w:val="clear" w:color="auto" w:fill="auto"/>
            <w:noWrap/>
            <w:vAlign w:val="bottom"/>
          </w:tcPr>
          <w:p w14:paraId="73C33038" w14:textId="77777777" w:rsidR="007E02AE" w:rsidRPr="006A39A4" w:rsidRDefault="007E02AE" w:rsidP="006A2D79">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221DD4FF" w14:textId="77777777" w:rsidR="007E02AE" w:rsidRPr="006A39A4" w:rsidRDefault="007E02AE" w:rsidP="006A2D79">
            <w:pPr>
              <w:jc w:val="center"/>
              <w:rPr>
                <w:rFonts w:asciiTheme="minorHAnsi" w:hAnsiTheme="minorHAnsi"/>
                <w:sz w:val="22"/>
                <w:szCs w:val="20"/>
              </w:rPr>
            </w:pPr>
            <w:r>
              <w:rPr>
                <w:rFonts w:asciiTheme="minorHAnsi" w:hAnsiTheme="minorHAnsi"/>
                <w:sz w:val="22"/>
                <w:szCs w:val="20"/>
              </w:rPr>
              <w:t>6,0</w:t>
            </w:r>
          </w:p>
        </w:tc>
        <w:tc>
          <w:tcPr>
            <w:tcW w:w="1020" w:type="dxa"/>
            <w:tcBorders>
              <w:top w:val="single" w:sz="4" w:space="0" w:color="auto"/>
              <w:left w:val="single" w:sz="6" w:space="0" w:color="000000"/>
              <w:bottom w:val="single" w:sz="4" w:space="0" w:color="auto"/>
              <w:right w:val="single" w:sz="6" w:space="0" w:color="000000"/>
            </w:tcBorders>
          </w:tcPr>
          <w:p w14:paraId="6D810FD4" w14:textId="77777777" w:rsidR="007E02AE" w:rsidRDefault="007E02AE" w:rsidP="006A2D79">
            <w:pPr>
              <w:jc w:val="center"/>
              <w:rPr>
                <w:rFonts w:asciiTheme="minorHAnsi" w:hAnsiTheme="minorHAnsi"/>
                <w:sz w:val="22"/>
                <w:szCs w:val="20"/>
              </w:rPr>
            </w:pPr>
            <w:r>
              <w:rPr>
                <w:rFonts w:asciiTheme="minorHAnsi" w:hAnsiTheme="minorHAnsi"/>
                <w:sz w:val="22"/>
                <w:szCs w:val="20"/>
              </w:rPr>
              <w:t>0,09</w:t>
            </w:r>
          </w:p>
        </w:tc>
        <w:tc>
          <w:tcPr>
            <w:tcW w:w="1020"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0B492604" w14:textId="77777777" w:rsidR="007E02AE" w:rsidRPr="006A39A4" w:rsidRDefault="007E02AE" w:rsidP="006A2D79">
            <w:pPr>
              <w:jc w:val="center"/>
              <w:rPr>
                <w:rFonts w:asciiTheme="minorHAnsi" w:hAnsiTheme="minorHAnsi"/>
                <w:sz w:val="22"/>
                <w:szCs w:val="20"/>
              </w:rPr>
            </w:pPr>
            <w:r>
              <w:rPr>
                <w:rFonts w:asciiTheme="minorHAnsi" w:hAnsiTheme="minorHAnsi"/>
                <w:sz w:val="22"/>
                <w:szCs w:val="20"/>
              </w:rPr>
              <w:t>4,00</w:t>
            </w:r>
          </w:p>
        </w:tc>
        <w:tc>
          <w:tcPr>
            <w:tcW w:w="964"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10440D72" w14:textId="77777777" w:rsidR="007E02AE" w:rsidRPr="006A39A4" w:rsidRDefault="007E02AE" w:rsidP="006A2D79">
            <w:pPr>
              <w:jc w:val="center"/>
              <w:rPr>
                <w:rFonts w:asciiTheme="minorHAnsi" w:hAnsiTheme="minorHAnsi"/>
                <w:sz w:val="22"/>
                <w:szCs w:val="20"/>
              </w:rPr>
            </w:pPr>
            <w:r w:rsidRPr="00562912">
              <w:rPr>
                <w:rFonts w:asciiTheme="minorHAnsi" w:hAnsiTheme="minorHAnsi"/>
                <w:sz w:val="22"/>
                <w:szCs w:val="20"/>
                <w:highlight w:val="yellow"/>
              </w:rPr>
              <w:t>13,1</w:t>
            </w:r>
          </w:p>
        </w:tc>
        <w:tc>
          <w:tcPr>
            <w:tcW w:w="1191"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1DC4856A" w14:textId="77777777" w:rsidR="007E02AE" w:rsidRPr="006A39A4" w:rsidRDefault="007E02AE" w:rsidP="006A2D79">
            <w:pPr>
              <w:jc w:val="center"/>
              <w:rPr>
                <w:rFonts w:asciiTheme="minorHAnsi" w:hAnsiTheme="minorHAnsi"/>
                <w:sz w:val="22"/>
                <w:szCs w:val="20"/>
                <w:lang w:eastAsia="es-AR"/>
              </w:rPr>
            </w:pPr>
            <w:r>
              <w:rPr>
                <w:rFonts w:asciiTheme="minorHAnsi" w:hAnsiTheme="minorHAnsi"/>
                <w:sz w:val="22"/>
                <w:szCs w:val="20"/>
                <w:lang w:eastAsia="es-AR"/>
              </w:rPr>
              <w:t>16,6</w:t>
            </w:r>
          </w:p>
        </w:tc>
        <w:tc>
          <w:tcPr>
            <w:tcW w:w="1387"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173EF36D" w14:textId="77777777" w:rsidR="007E02AE" w:rsidRPr="006A39A4" w:rsidRDefault="007E02AE" w:rsidP="006A2D79">
            <w:pPr>
              <w:jc w:val="center"/>
              <w:rPr>
                <w:rFonts w:asciiTheme="minorHAnsi" w:hAnsiTheme="minorHAnsi"/>
                <w:sz w:val="22"/>
                <w:szCs w:val="20"/>
              </w:rPr>
            </w:pPr>
          </w:p>
        </w:tc>
        <w:tc>
          <w:tcPr>
            <w:tcW w:w="1418" w:type="dxa"/>
            <w:tcBorders>
              <w:top w:val="single" w:sz="4" w:space="0" w:color="auto"/>
              <w:left w:val="single" w:sz="6" w:space="0" w:color="000000"/>
              <w:bottom w:val="single" w:sz="4" w:space="0" w:color="auto"/>
              <w:right w:val="single" w:sz="6" w:space="0" w:color="000000"/>
            </w:tcBorders>
            <w:vAlign w:val="center"/>
          </w:tcPr>
          <w:p w14:paraId="650D4DC0" w14:textId="77777777" w:rsidR="007E02AE" w:rsidRPr="006A39A4" w:rsidRDefault="007E02AE" w:rsidP="006A2D79">
            <w:pPr>
              <w:jc w:val="center"/>
              <w:rPr>
                <w:rFonts w:asciiTheme="minorHAnsi" w:hAnsiTheme="minorHAnsi"/>
                <w:sz w:val="22"/>
                <w:szCs w:val="20"/>
                <w:lang w:eastAsia="es-AR"/>
              </w:rPr>
            </w:pPr>
          </w:p>
        </w:tc>
      </w:tr>
      <w:tr w:rsidR="007E02AE" w:rsidRPr="00FE15DA" w14:paraId="47AF92D7" w14:textId="77777777" w:rsidTr="007E02AE">
        <w:trPr>
          <w:trHeight w:val="315"/>
          <w:jc w:val="center"/>
        </w:trPr>
        <w:tc>
          <w:tcPr>
            <w:tcW w:w="1356" w:type="dxa"/>
            <w:tcBorders>
              <w:top w:val="single" w:sz="4" w:space="0" w:color="auto"/>
              <w:left w:val="single" w:sz="6" w:space="0" w:color="000000"/>
              <w:bottom w:val="double" w:sz="4" w:space="0" w:color="auto"/>
              <w:right w:val="single" w:sz="6" w:space="0" w:color="000000"/>
            </w:tcBorders>
            <w:shd w:val="clear" w:color="auto" w:fill="auto"/>
            <w:noWrap/>
            <w:vAlign w:val="bottom"/>
          </w:tcPr>
          <w:p w14:paraId="440CA02E" w14:textId="77777777" w:rsidR="007E02AE" w:rsidRPr="006A39A4" w:rsidRDefault="007E02AE" w:rsidP="006A2D79">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369EDB0" w14:textId="77777777" w:rsidR="007E02AE" w:rsidRPr="006A39A4" w:rsidRDefault="007E02AE" w:rsidP="006A2D79">
            <w:pPr>
              <w:jc w:val="center"/>
              <w:rPr>
                <w:rFonts w:asciiTheme="minorHAnsi" w:hAnsiTheme="minorHAnsi"/>
                <w:sz w:val="22"/>
                <w:szCs w:val="20"/>
              </w:rPr>
            </w:pPr>
          </w:p>
        </w:tc>
        <w:tc>
          <w:tcPr>
            <w:tcW w:w="1020" w:type="dxa"/>
            <w:tcBorders>
              <w:top w:val="single" w:sz="4" w:space="0" w:color="auto"/>
              <w:left w:val="single" w:sz="6" w:space="0" w:color="000000"/>
              <w:bottom w:val="double" w:sz="4" w:space="0" w:color="auto"/>
              <w:right w:val="single" w:sz="6" w:space="0" w:color="000000"/>
            </w:tcBorders>
          </w:tcPr>
          <w:p w14:paraId="01D03EC6" w14:textId="77777777" w:rsidR="007E02AE" w:rsidRPr="006A39A4" w:rsidRDefault="007E02AE" w:rsidP="006A2D79">
            <w:pPr>
              <w:jc w:val="center"/>
              <w:rPr>
                <w:rFonts w:asciiTheme="minorHAnsi" w:hAnsiTheme="minorHAnsi"/>
                <w:sz w:val="22"/>
                <w:szCs w:val="20"/>
              </w:rPr>
            </w:pPr>
          </w:p>
        </w:tc>
        <w:tc>
          <w:tcPr>
            <w:tcW w:w="1020"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2D04F07F" w14:textId="77777777" w:rsidR="007E02AE" w:rsidRPr="006A39A4" w:rsidRDefault="007E02AE" w:rsidP="006A2D79">
            <w:pPr>
              <w:jc w:val="center"/>
              <w:rPr>
                <w:rFonts w:asciiTheme="minorHAnsi" w:hAnsiTheme="minorHAnsi"/>
                <w:sz w:val="22"/>
                <w:szCs w:val="20"/>
              </w:rPr>
            </w:pPr>
          </w:p>
        </w:tc>
        <w:tc>
          <w:tcPr>
            <w:tcW w:w="964"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18B0551" w14:textId="77777777" w:rsidR="007E02AE" w:rsidRPr="006A39A4" w:rsidRDefault="007E02AE" w:rsidP="006A2D79">
            <w:pPr>
              <w:jc w:val="center"/>
              <w:rPr>
                <w:rFonts w:asciiTheme="minorHAnsi" w:hAnsiTheme="minorHAnsi"/>
                <w:sz w:val="22"/>
                <w:szCs w:val="20"/>
              </w:rPr>
            </w:pPr>
          </w:p>
        </w:tc>
        <w:tc>
          <w:tcPr>
            <w:tcW w:w="1191"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D57C25A" w14:textId="77777777" w:rsidR="007E02AE" w:rsidRPr="006A39A4" w:rsidRDefault="007E02AE" w:rsidP="006A2D79">
            <w:pPr>
              <w:jc w:val="center"/>
              <w:rPr>
                <w:rFonts w:asciiTheme="minorHAnsi" w:hAnsiTheme="minorHAnsi"/>
                <w:sz w:val="22"/>
                <w:szCs w:val="20"/>
                <w:lang w:eastAsia="es-AR"/>
              </w:rPr>
            </w:pPr>
            <w:r>
              <w:rPr>
                <w:rFonts w:asciiTheme="minorHAnsi" w:hAnsiTheme="minorHAnsi"/>
                <w:sz w:val="22"/>
                <w:szCs w:val="20"/>
                <w:lang w:eastAsia="es-AR"/>
              </w:rPr>
              <w:t>8,5</w:t>
            </w:r>
          </w:p>
        </w:tc>
        <w:tc>
          <w:tcPr>
            <w:tcW w:w="1387"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6AC7CCEF" w14:textId="77777777" w:rsidR="007E02AE" w:rsidRPr="006A39A4" w:rsidRDefault="007E02AE" w:rsidP="006A2D79">
            <w:pPr>
              <w:jc w:val="center"/>
              <w:rPr>
                <w:rFonts w:asciiTheme="minorHAnsi" w:hAnsiTheme="minorHAnsi"/>
                <w:sz w:val="22"/>
                <w:szCs w:val="20"/>
              </w:rPr>
            </w:pPr>
          </w:p>
        </w:tc>
        <w:tc>
          <w:tcPr>
            <w:tcW w:w="1418" w:type="dxa"/>
            <w:tcBorders>
              <w:top w:val="single" w:sz="4" w:space="0" w:color="auto"/>
              <w:left w:val="single" w:sz="6" w:space="0" w:color="000000"/>
              <w:bottom w:val="double" w:sz="4" w:space="0" w:color="auto"/>
              <w:right w:val="single" w:sz="6" w:space="0" w:color="000000"/>
            </w:tcBorders>
            <w:vAlign w:val="center"/>
          </w:tcPr>
          <w:p w14:paraId="0E0DEFA7" w14:textId="77777777" w:rsidR="007E02AE" w:rsidRPr="006A39A4" w:rsidRDefault="007E02AE" w:rsidP="006A2D79">
            <w:pPr>
              <w:jc w:val="center"/>
              <w:rPr>
                <w:rFonts w:asciiTheme="minorHAnsi" w:hAnsiTheme="minorHAnsi"/>
                <w:sz w:val="22"/>
                <w:szCs w:val="20"/>
                <w:lang w:eastAsia="es-AR"/>
              </w:rPr>
            </w:pPr>
          </w:p>
        </w:tc>
      </w:tr>
    </w:tbl>
    <w:p w14:paraId="35A10C49" w14:textId="77777777" w:rsidR="001B1E13" w:rsidRDefault="001B1E13" w:rsidP="009A7DBA">
      <w:pPr>
        <w:autoSpaceDE w:val="0"/>
        <w:autoSpaceDN w:val="0"/>
        <w:adjustRightInd w:val="0"/>
        <w:rPr>
          <w:i/>
          <w:sz w:val="22"/>
        </w:rPr>
      </w:pPr>
    </w:p>
    <w:p w14:paraId="7E611F9D" w14:textId="77777777" w:rsidR="00E31EE0" w:rsidRDefault="005C2582" w:rsidP="00E31EE0">
      <w:pPr>
        <w:autoSpaceDE w:val="0"/>
        <w:autoSpaceDN w:val="0"/>
        <w:adjustRightInd w:val="0"/>
        <w:ind w:firstLine="567"/>
        <w:jc w:val="both"/>
      </w:pPr>
      <w:r>
        <w:t xml:space="preserve">Se </w:t>
      </w:r>
      <w:r w:rsidR="00B01166">
        <w:t xml:space="preserve">determinó biomasa aérea en </w:t>
      </w:r>
      <w:r w:rsidR="001B1E13">
        <w:t>floración plena (</w:t>
      </w:r>
      <w:r w:rsidR="006B78AF">
        <w:t>F2</w:t>
      </w:r>
      <w:r w:rsidR="001B1E13">
        <w:t xml:space="preserve">) de la </w:t>
      </w:r>
      <w:r w:rsidR="006B78AF">
        <w:t>escala CETIOM (Agosti et al., 2009)</w:t>
      </w:r>
      <w:r w:rsidR="00B01166">
        <w:t xml:space="preserve">. </w:t>
      </w:r>
      <w:r w:rsidR="00E31EE0">
        <w:t xml:space="preserve">En el mismo </w:t>
      </w:r>
      <w:proofErr w:type="spellStart"/>
      <w:proofErr w:type="gramStart"/>
      <w:r w:rsidR="00E31EE0">
        <w:t>estadío</w:t>
      </w:r>
      <w:proofErr w:type="spellEnd"/>
      <w:proofErr w:type="gramEnd"/>
      <w:r w:rsidR="00E31EE0">
        <w:t xml:space="preserve">, se midió </w:t>
      </w:r>
      <w:r w:rsidR="00B01166">
        <w:t xml:space="preserve">NDVI por Green </w:t>
      </w:r>
      <w:proofErr w:type="spellStart"/>
      <w:r w:rsidR="00B01166">
        <w:t>seeker</w:t>
      </w:r>
      <w:proofErr w:type="spellEnd"/>
      <w:r w:rsidR="003A071D">
        <w:t>, intercepción</w:t>
      </w:r>
      <w:r w:rsidR="00E31EE0">
        <w:t xml:space="preserve"> mediante un radiómetro lineal</w:t>
      </w:r>
      <w:r w:rsidR="00B01166">
        <w:t xml:space="preserve"> y se estimó el contenido de N foliar por Minolta </w:t>
      </w:r>
      <w:proofErr w:type="spellStart"/>
      <w:r w:rsidR="00B01166">
        <w:t>Spad</w:t>
      </w:r>
      <w:proofErr w:type="spellEnd"/>
      <w:r w:rsidR="00B01166">
        <w:t xml:space="preserve">. </w:t>
      </w:r>
      <w:r w:rsidR="006A39A4">
        <w:t>La cosecha se realizó en forma m</w:t>
      </w:r>
      <w:r w:rsidR="00B01166">
        <w:t xml:space="preserve">anual, con trilla estacionaria de las muestras. </w:t>
      </w:r>
      <w:r>
        <w:t>Los resultados se analizaron mediante partición de varianza</w:t>
      </w:r>
      <w:r w:rsidR="00E31EE0">
        <w:t>,</w:t>
      </w:r>
      <w:r w:rsidR="00B01166">
        <w:t xml:space="preserve"> comparaciones de media y análisis de regresión. </w:t>
      </w:r>
      <w:r w:rsidR="00E31EE0">
        <w:t xml:space="preserve">Sobre una muestra de cosecha se cuantificó el peso de los granos, y se calculó el número de granos (NG). </w:t>
      </w:r>
    </w:p>
    <w:p w14:paraId="6F06B4BB" w14:textId="77777777" w:rsidR="00E31EE0" w:rsidRDefault="00E31EE0" w:rsidP="00E31EE0">
      <w:pPr>
        <w:autoSpaceDE w:val="0"/>
        <w:autoSpaceDN w:val="0"/>
        <w:adjustRightInd w:val="0"/>
        <w:jc w:val="both"/>
        <w:rPr>
          <w:b/>
        </w:rPr>
      </w:pPr>
    </w:p>
    <w:p w14:paraId="6F505CF2" w14:textId="77777777" w:rsidR="001B031D" w:rsidRPr="00666508" w:rsidRDefault="001B031D" w:rsidP="00E31EE0">
      <w:pPr>
        <w:autoSpaceDE w:val="0"/>
        <w:autoSpaceDN w:val="0"/>
        <w:adjustRightInd w:val="0"/>
        <w:jc w:val="both"/>
        <w:rPr>
          <w:b/>
        </w:rPr>
      </w:pPr>
      <w:r>
        <w:rPr>
          <w:b/>
        </w:rPr>
        <w:t>RESULTADOS</w:t>
      </w:r>
    </w:p>
    <w:p w14:paraId="790AA938" w14:textId="77777777" w:rsidR="001B031D" w:rsidRPr="008E0A68" w:rsidRDefault="001B031D" w:rsidP="001B031D">
      <w:pPr>
        <w:pStyle w:val="Prrafodelista"/>
        <w:numPr>
          <w:ilvl w:val="0"/>
          <w:numId w:val="6"/>
        </w:numPr>
        <w:autoSpaceDE w:val="0"/>
        <w:autoSpaceDN w:val="0"/>
        <w:adjustRightInd w:val="0"/>
        <w:ind w:left="317" w:hanging="283"/>
        <w:jc w:val="both"/>
        <w:rPr>
          <w:sz w:val="20"/>
        </w:rPr>
      </w:pPr>
      <w:r w:rsidRPr="008E0A68">
        <w:rPr>
          <w:b/>
        </w:rPr>
        <w:t xml:space="preserve">Condiciones ambientales de la campaña </w:t>
      </w:r>
    </w:p>
    <w:p w14:paraId="290ACC8B" w14:textId="77777777" w:rsidR="001B031D" w:rsidRDefault="001B031D" w:rsidP="001B031D">
      <w:pPr>
        <w:autoSpaceDE w:val="0"/>
        <w:autoSpaceDN w:val="0"/>
        <w:adjustRightInd w:val="0"/>
        <w:ind w:firstLine="567"/>
        <w:jc w:val="both"/>
      </w:pPr>
      <w:r>
        <w:t xml:space="preserve">A la siembra, el perfil se encontraba con un </w:t>
      </w:r>
      <w:r w:rsidR="001B1E13">
        <w:t xml:space="preserve">moderado nivel de almacenaje, con recarga </w:t>
      </w:r>
      <w:r w:rsidR="00AF5EC0">
        <w:t xml:space="preserve">adecuada en el primer </w:t>
      </w:r>
      <w:r w:rsidR="001B1E13">
        <w:t xml:space="preserve">metro de suelo y </w:t>
      </w:r>
      <w:r w:rsidR="00AF5EC0">
        <w:t>muy baja</w:t>
      </w:r>
      <w:r w:rsidR="001B1E13">
        <w:t xml:space="preserve"> en el segundo metro. </w:t>
      </w:r>
      <w:r w:rsidR="00E31EE0">
        <w:t>En Pergamino, l</w:t>
      </w:r>
      <w:r w:rsidR="00AF5EC0">
        <w:t xml:space="preserve">as </w:t>
      </w:r>
      <w:r w:rsidR="00B01166">
        <w:t xml:space="preserve">precipitaciones </w:t>
      </w:r>
      <w:r w:rsidR="00AF5EC0">
        <w:t>de septiembre, de 107,3 mm,</w:t>
      </w:r>
      <w:r w:rsidR="00E31EE0">
        <w:t xml:space="preserve"> </w:t>
      </w:r>
      <w:r w:rsidR="00AF5EC0">
        <w:t xml:space="preserve">permitieron sostener las reservas y consolidar los rendimientos, además de </w:t>
      </w:r>
      <w:r w:rsidR="00B36031">
        <w:t>prevenir la ocurrencia de</w:t>
      </w:r>
      <w:r w:rsidR="00AF5EC0">
        <w:t xml:space="preserve"> bajas temperaturas (Figura </w:t>
      </w:r>
      <w:r w:rsidR="00035B02">
        <w:t>1</w:t>
      </w:r>
      <w:r w:rsidR="00AF5EC0">
        <w:t xml:space="preserve">). Un evento de helada del día 12 de octubre que afectó a los trigos de la región, no perjudicó a </w:t>
      </w:r>
      <w:proofErr w:type="spellStart"/>
      <w:r w:rsidR="00E31EE0">
        <w:t>carinata</w:t>
      </w:r>
      <w:proofErr w:type="spellEnd"/>
      <w:r w:rsidR="00AF5EC0">
        <w:t xml:space="preserve">, aunque se encontraba en plena etapa reproductiva. Las condiciones de llenado fueron favorables, sin golpes de calor ni lluvias excesivas. En ambiente climático resultó favorable, en comparación con las dos campañas previas </w:t>
      </w:r>
      <w:r w:rsidR="00392AAE">
        <w:t xml:space="preserve">(Figura </w:t>
      </w:r>
      <w:r w:rsidR="00035B02">
        <w:t>2</w:t>
      </w:r>
      <w:r w:rsidR="00392AAE">
        <w:t xml:space="preserve">). </w:t>
      </w:r>
    </w:p>
    <w:p w14:paraId="1E55CC6F" w14:textId="77777777" w:rsidR="001B031D" w:rsidRDefault="00535DAD" w:rsidP="001B031D">
      <w:pPr>
        <w:jc w:val="center"/>
        <w:rPr>
          <w:b/>
          <w:sz w:val="22"/>
        </w:rPr>
      </w:pPr>
      <w:r>
        <w:rPr>
          <w:noProof/>
          <w:lang w:val="en-US" w:eastAsia="en-US"/>
        </w:rPr>
        <w:drawing>
          <wp:inline distT="0" distB="0" distL="0" distR="0" wp14:anchorId="31B8E3DF" wp14:editId="1D0A9EB5">
            <wp:extent cx="5719445" cy="3606800"/>
            <wp:effectExtent l="0" t="0" r="0" b="0"/>
            <wp:docPr id="3" name="Gráfico 3">
              <a:extLst xmlns:a="http://schemas.openxmlformats.org/drawingml/2006/main">
                <a:ext uri="{FF2B5EF4-FFF2-40B4-BE49-F238E27FC236}">
                  <a16:creationId xmlns:a16="http://schemas.microsoft.com/office/drawing/2014/main" id="{00000000-0008-0000-01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C90934B" w14:textId="77777777" w:rsidR="00E31EE0" w:rsidRDefault="00E31EE0" w:rsidP="001B031D">
      <w:pPr>
        <w:jc w:val="center"/>
        <w:rPr>
          <w:b/>
          <w:sz w:val="22"/>
        </w:rPr>
      </w:pPr>
      <w:r>
        <w:rPr>
          <w:noProof/>
          <w:lang w:val="en-US" w:eastAsia="en-US"/>
        </w:rPr>
        <w:drawing>
          <wp:inline distT="0" distB="0" distL="0" distR="0" wp14:anchorId="3B773E2D" wp14:editId="68991591">
            <wp:extent cx="5052060" cy="2910840"/>
            <wp:effectExtent l="0" t="0" r="15240" b="381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16F7D56" w14:textId="77777777" w:rsidR="001B031D" w:rsidRPr="00131EFD" w:rsidRDefault="001B031D" w:rsidP="001B031D">
      <w:pPr>
        <w:jc w:val="both"/>
        <w:rPr>
          <w:sz w:val="22"/>
        </w:rPr>
      </w:pPr>
      <w:r w:rsidRPr="00131EFD">
        <w:rPr>
          <w:b/>
          <w:sz w:val="22"/>
        </w:rPr>
        <w:t xml:space="preserve">Figura </w:t>
      </w:r>
      <w:r w:rsidR="00035B02">
        <w:rPr>
          <w:b/>
          <w:sz w:val="22"/>
        </w:rPr>
        <w:t>1</w:t>
      </w:r>
      <w:r w:rsidRPr="00131EFD">
        <w:rPr>
          <w:b/>
          <w:sz w:val="22"/>
        </w:rPr>
        <w:t>:</w:t>
      </w:r>
      <w:r w:rsidRPr="00131EFD">
        <w:rPr>
          <w:sz w:val="22"/>
        </w:rPr>
        <w:t xml:space="preserve"> </w:t>
      </w:r>
      <w:r w:rsidRPr="00131EFD">
        <w:rPr>
          <w:i/>
          <w:sz w:val="22"/>
        </w:rPr>
        <w:t>Precipitaciones</w:t>
      </w:r>
      <w:r w:rsidR="00A82AD4">
        <w:rPr>
          <w:i/>
          <w:sz w:val="22"/>
        </w:rPr>
        <w:t xml:space="preserve"> </w:t>
      </w:r>
      <w:r w:rsidR="00392AAE">
        <w:rPr>
          <w:i/>
          <w:sz w:val="22"/>
        </w:rPr>
        <w:t xml:space="preserve">entre junio y noviembre para </w:t>
      </w:r>
      <w:r w:rsidR="00E31EE0">
        <w:rPr>
          <w:i/>
          <w:sz w:val="22"/>
        </w:rPr>
        <w:t>a) L</w:t>
      </w:r>
      <w:r w:rsidR="00392AAE">
        <w:rPr>
          <w:i/>
          <w:sz w:val="22"/>
        </w:rPr>
        <w:t>a campaña 202</w:t>
      </w:r>
      <w:r w:rsidR="00535DAD">
        <w:rPr>
          <w:i/>
          <w:sz w:val="22"/>
        </w:rPr>
        <w:t>3</w:t>
      </w:r>
      <w:r w:rsidR="00E31EE0">
        <w:rPr>
          <w:i/>
          <w:sz w:val="22"/>
        </w:rPr>
        <w:t xml:space="preserve"> en Pergamino</w:t>
      </w:r>
      <w:r w:rsidR="00392AAE">
        <w:rPr>
          <w:i/>
          <w:sz w:val="22"/>
        </w:rPr>
        <w:t>, en comparación con la media histórica y dos ciclos anteriores.</w:t>
      </w:r>
      <w:r>
        <w:rPr>
          <w:i/>
          <w:sz w:val="22"/>
          <w:szCs w:val="22"/>
        </w:rPr>
        <w:t xml:space="preserve"> </w:t>
      </w:r>
      <w:r w:rsidRPr="00461878">
        <w:rPr>
          <w:i/>
          <w:sz w:val="22"/>
          <w:szCs w:val="22"/>
        </w:rPr>
        <w:t xml:space="preserve">Valores acumulados cada 10 días en </w:t>
      </w:r>
      <w:proofErr w:type="spellStart"/>
      <w:r w:rsidRPr="00461878">
        <w:rPr>
          <w:i/>
          <w:sz w:val="22"/>
          <w:szCs w:val="22"/>
        </w:rPr>
        <w:t>mm</w:t>
      </w:r>
      <w:r w:rsidR="007560DB">
        <w:rPr>
          <w:i/>
          <w:sz w:val="22"/>
          <w:szCs w:val="22"/>
        </w:rPr>
        <w:t>.</w:t>
      </w:r>
      <w:proofErr w:type="spellEnd"/>
      <w:r w:rsidR="00392AAE">
        <w:rPr>
          <w:i/>
          <w:sz w:val="22"/>
          <w:szCs w:val="22"/>
        </w:rPr>
        <w:t xml:space="preserve"> </w:t>
      </w:r>
      <w:r w:rsidR="00E31EE0">
        <w:rPr>
          <w:i/>
          <w:sz w:val="22"/>
          <w:szCs w:val="22"/>
        </w:rPr>
        <w:t xml:space="preserve">b) San Antonio de Areco, valores mensuales. </w:t>
      </w:r>
      <w:r w:rsidR="00035B02">
        <w:rPr>
          <w:i/>
          <w:sz w:val="22"/>
          <w:szCs w:val="22"/>
        </w:rPr>
        <w:t>Nótese la persistencia de un ciclo seco, con lluvias por debajo de la media.</w:t>
      </w:r>
    </w:p>
    <w:p w14:paraId="1D2824F6" w14:textId="77777777" w:rsidR="001B031D" w:rsidRPr="00EC6010" w:rsidRDefault="00535DAD" w:rsidP="001B031D">
      <w:pPr>
        <w:autoSpaceDE w:val="0"/>
        <w:autoSpaceDN w:val="0"/>
        <w:adjustRightInd w:val="0"/>
        <w:jc w:val="center"/>
      </w:pPr>
      <w:r>
        <w:rPr>
          <w:noProof/>
          <w:lang w:val="en-US" w:eastAsia="en-US"/>
        </w:rPr>
        <w:drawing>
          <wp:inline distT="0" distB="0" distL="0" distR="0" wp14:anchorId="53DD57FB" wp14:editId="6D851F22">
            <wp:extent cx="5709920" cy="3394710"/>
            <wp:effectExtent l="0" t="0" r="0" b="0"/>
            <wp:docPr id="4" name="Gráfico 4">
              <a:extLst xmlns:a="http://schemas.openxmlformats.org/drawingml/2006/main">
                <a:ext uri="{FF2B5EF4-FFF2-40B4-BE49-F238E27FC236}">
                  <a16:creationId xmlns:a16="http://schemas.microsoft.com/office/drawing/2014/main" id="{00000000-0008-0000-0100-00000F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81EA73E" w14:textId="77777777" w:rsidR="00B468F3" w:rsidRDefault="001B031D" w:rsidP="00B468F3">
      <w:pPr>
        <w:jc w:val="both"/>
        <w:rPr>
          <w:i/>
          <w:sz w:val="22"/>
        </w:rPr>
      </w:pPr>
      <w:r w:rsidRPr="00461878">
        <w:rPr>
          <w:b/>
          <w:sz w:val="22"/>
        </w:rPr>
        <w:t xml:space="preserve">Figura </w:t>
      </w:r>
      <w:r w:rsidR="00035B02">
        <w:rPr>
          <w:b/>
          <w:sz w:val="22"/>
        </w:rPr>
        <w:t>2</w:t>
      </w:r>
      <w:r w:rsidRPr="00461878">
        <w:rPr>
          <w:b/>
          <w:sz w:val="22"/>
        </w:rPr>
        <w:t>:</w:t>
      </w:r>
      <w:r w:rsidRPr="00461878">
        <w:rPr>
          <w:sz w:val="22"/>
        </w:rPr>
        <w:t xml:space="preserve"> </w:t>
      </w:r>
      <w:r w:rsidR="00B468F3" w:rsidRPr="00B468F3">
        <w:rPr>
          <w:i/>
          <w:sz w:val="22"/>
        </w:rPr>
        <w:t>T</w:t>
      </w:r>
      <w:r w:rsidRPr="00461878">
        <w:rPr>
          <w:i/>
          <w:sz w:val="22"/>
        </w:rPr>
        <w:t xml:space="preserve">emperaturas </w:t>
      </w:r>
      <w:r w:rsidR="00B468F3">
        <w:rPr>
          <w:i/>
          <w:sz w:val="22"/>
        </w:rPr>
        <w:t xml:space="preserve">máximas y mínimas medias </w:t>
      </w:r>
      <w:proofErr w:type="spellStart"/>
      <w:r w:rsidR="00B468F3">
        <w:rPr>
          <w:i/>
          <w:sz w:val="22"/>
        </w:rPr>
        <w:t>decádicas</w:t>
      </w:r>
      <w:proofErr w:type="spellEnd"/>
      <w:r w:rsidR="00B468F3">
        <w:rPr>
          <w:i/>
          <w:sz w:val="22"/>
        </w:rPr>
        <w:t xml:space="preserve"> entre el 1 de </w:t>
      </w:r>
      <w:proofErr w:type="gramStart"/>
      <w:r w:rsidR="00B468F3">
        <w:rPr>
          <w:i/>
          <w:sz w:val="22"/>
        </w:rPr>
        <w:t>Mayo</w:t>
      </w:r>
      <w:proofErr w:type="gramEnd"/>
      <w:r w:rsidR="00B468F3">
        <w:rPr>
          <w:i/>
          <w:sz w:val="22"/>
        </w:rPr>
        <w:t xml:space="preserve"> y el 31 de Noviembre. </w:t>
      </w:r>
      <w:r w:rsidRPr="001A2CDA">
        <w:rPr>
          <w:i/>
          <w:sz w:val="22"/>
        </w:rPr>
        <w:t xml:space="preserve">Datos estación meteorológica INTA Pergamino. </w:t>
      </w:r>
    </w:p>
    <w:p w14:paraId="3B02C001" w14:textId="77777777" w:rsidR="00B468F3" w:rsidRDefault="00B468F3" w:rsidP="00B468F3">
      <w:pPr>
        <w:jc w:val="both"/>
        <w:rPr>
          <w:i/>
          <w:sz w:val="22"/>
        </w:rPr>
      </w:pPr>
    </w:p>
    <w:p w14:paraId="738CAEF7" w14:textId="77777777" w:rsidR="006A2D79" w:rsidRDefault="00EB485E" w:rsidP="006A2D79">
      <w:pPr>
        <w:jc w:val="both"/>
        <w:rPr>
          <w:b/>
        </w:rPr>
      </w:pPr>
      <w:r w:rsidRPr="00EB485E">
        <w:rPr>
          <w:b/>
        </w:rPr>
        <w:t>Resultados de los experimentos</w:t>
      </w:r>
      <w:r w:rsidR="006A2D79">
        <w:rPr>
          <w:b/>
        </w:rPr>
        <w:t xml:space="preserve">. </w:t>
      </w:r>
    </w:p>
    <w:p w14:paraId="77213A4E" w14:textId="77777777" w:rsidR="006A2D79" w:rsidRDefault="006A2D79" w:rsidP="006A2D79">
      <w:pPr>
        <w:jc w:val="both"/>
        <w:rPr>
          <w:b/>
        </w:rPr>
      </w:pPr>
      <w:r>
        <w:rPr>
          <w:b/>
        </w:rPr>
        <w:t>Pergamino.</w:t>
      </w:r>
    </w:p>
    <w:p w14:paraId="50C6B6D9" w14:textId="77777777" w:rsidR="00EB485E" w:rsidRPr="00A02F04" w:rsidRDefault="00EB485E" w:rsidP="00EB485E">
      <w:pPr>
        <w:autoSpaceDE w:val="0"/>
        <w:autoSpaceDN w:val="0"/>
        <w:adjustRightInd w:val="0"/>
        <w:ind w:firstLine="567"/>
        <w:jc w:val="both"/>
        <w:rPr>
          <w:b/>
          <w:color w:val="FF0000"/>
        </w:rPr>
      </w:pPr>
      <w:r>
        <w:t>En la Tabla</w:t>
      </w:r>
      <w:r w:rsidR="00B468F3">
        <w:t xml:space="preserve"> </w:t>
      </w:r>
      <w:r w:rsidR="00A82AD4">
        <w:t xml:space="preserve">3 </w:t>
      </w:r>
      <w:r w:rsidRPr="007F3EA5">
        <w:t>se presentan datos de observaciones tomadas durante el ciclo de cul</w:t>
      </w:r>
      <w:r>
        <w:t>tivo</w:t>
      </w:r>
      <w:r w:rsidR="0055744D">
        <w:t>.</w:t>
      </w:r>
      <w:r w:rsidR="006A2D79">
        <w:t xml:space="preserve"> </w:t>
      </w:r>
    </w:p>
    <w:p w14:paraId="72618E0D" w14:textId="77777777" w:rsidR="00DA3F82" w:rsidRDefault="006B78AF" w:rsidP="006B78AF">
      <w:pPr>
        <w:tabs>
          <w:tab w:val="left" w:pos="8445"/>
        </w:tabs>
        <w:jc w:val="both"/>
        <w:rPr>
          <w:b/>
          <w:sz w:val="22"/>
        </w:rPr>
      </w:pPr>
      <w:r>
        <w:rPr>
          <w:b/>
          <w:sz w:val="22"/>
        </w:rPr>
        <w:tab/>
      </w:r>
    </w:p>
    <w:p w14:paraId="23938628" w14:textId="77777777" w:rsidR="00234536" w:rsidRPr="00F672D1" w:rsidRDefault="00234536" w:rsidP="00234536">
      <w:pPr>
        <w:jc w:val="both"/>
        <w:rPr>
          <w:i/>
          <w:sz w:val="22"/>
        </w:rPr>
      </w:pPr>
      <w:r w:rsidRPr="00F672D1">
        <w:rPr>
          <w:b/>
          <w:sz w:val="22"/>
        </w:rPr>
        <w:t xml:space="preserve">Tabla </w:t>
      </w:r>
      <w:r w:rsidR="000B58F6">
        <w:rPr>
          <w:b/>
          <w:sz w:val="22"/>
        </w:rPr>
        <w:t>3</w:t>
      </w:r>
      <w:r w:rsidRPr="00F672D1">
        <w:rPr>
          <w:b/>
          <w:sz w:val="22"/>
        </w:rPr>
        <w:t xml:space="preserve">: </w:t>
      </w:r>
      <w:r w:rsidR="000D7306" w:rsidRPr="000D7306">
        <w:rPr>
          <w:i/>
          <w:sz w:val="22"/>
        </w:rPr>
        <w:t>NDVI</w:t>
      </w:r>
      <w:r w:rsidR="000D7306">
        <w:rPr>
          <w:i/>
          <w:sz w:val="22"/>
        </w:rPr>
        <w:t xml:space="preserve"> por Green </w:t>
      </w:r>
      <w:proofErr w:type="spellStart"/>
      <w:r w:rsidR="000D7306">
        <w:rPr>
          <w:i/>
          <w:sz w:val="22"/>
        </w:rPr>
        <w:t>seeker</w:t>
      </w:r>
      <w:proofErr w:type="spellEnd"/>
      <w:r w:rsidR="000D7306" w:rsidRPr="000D7306">
        <w:rPr>
          <w:i/>
          <w:sz w:val="22"/>
        </w:rPr>
        <w:t xml:space="preserve">, </w:t>
      </w:r>
      <w:r w:rsidR="000D7306">
        <w:rPr>
          <w:i/>
          <w:sz w:val="22"/>
        </w:rPr>
        <w:t>calificación del vigor, b</w:t>
      </w:r>
      <w:r w:rsidR="000B58F6">
        <w:rPr>
          <w:i/>
          <w:sz w:val="22"/>
        </w:rPr>
        <w:t>iomasa</w:t>
      </w:r>
      <w:r w:rsidR="006B78AF">
        <w:rPr>
          <w:i/>
          <w:sz w:val="22"/>
        </w:rPr>
        <w:t xml:space="preserve"> </w:t>
      </w:r>
      <w:r w:rsidR="000D7306">
        <w:rPr>
          <w:i/>
          <w:sz w:val="22"/>
        </w:rPr>
        <w:t xml:space="preserve">seca </w:t>
      </w:r>
      <w:r w:rsidR="006B78AF">
        <w:rPr>
          <w:i/>
          <w:sz w:val="22"/>
        </w:rPr>
        <w:t xml:space="preserve">aérea (BA) </w:t>
      </w:r>
      <w:r w:rsidR="000B58F6">
        <w:rPr>
          <w:i/>
          <w:sz w:val="22"/>
        </w:rPr>
        <w:t xml:space="preserve">en </w:t>
      </w:r>
      <w:r w:rsidR="006B78AF">
        <w:rPr>
          <w:i/>
          <w:sz w:val="22"/>
        </w:rPr>
        <w:t xml:space="preserve">floración plena (F2), </w:t>
      </w:r>
      <w:r w:rsidR="000D7306">
        <w:rPr>
          <w:i/>
          <w:sz w:val="22"/>
        </w:rPr>
        <w:t>altura final de las plantas, intercepción, número (NG) y peso (PG) de los granos</w:t>
      </w:r>
      <w:r w:rsidR="00916873">
        <w:rPr>
          <w:i/>
          <w:sz w:val="22"/>
        </w:rPr>
        <w:t xml:space="preserve"> y </w:t>
      </w:r>
      <w:r w:rsidR="006B78AF">
        <w:rPr>
          <w:i/>
          <w:sz w:val="22"/>
        </w:rPr>
        <w:t xml:space="preserve">NDVI por Green </w:t>
      </w:r>
      <w:proofErr w:type="spellStart"/>
      <w:r w:rsidR="006B78AF">
        <w:rPr>
          <w:i/>
          <w:sz w:val="22"/>
        </w:rPr>
        <w:t>seeker</w:t>
      </w:r>
      <w:proofErr w:type="spellEnd"/>
      <w:r w:rsidR="00162A53">
        <w:rPr>
          <w:i/>
          <w:sz w:val="22"/>
        </w:rPr>
        <w:t>.</w:t>
      </w:r>
      <w:r w:rsidR="006B78AF">
        <w:rPr>
          <w:i/>
          <w:sz w:val="22"/>
        </w:rPr>
        <w:t xml:space="preserve"> </w:t>
      </w:r>
      <w:r w:rsidR="006B78AF" w:rsidRPr="00B64832">
        <w:rPr>
          <w:b/>
          <w:i/>
          <w:sz w:val="22"/>
        </w:rPr>
        <w:t xml:space="preserve">Fertilización </w:t>
      </w:r>
      <w:r w:rsidR="00162A53">
        <w:rPr>
          <w:b/>
          <w:i/>
          <w:sz w:val="22"/>
        </w:rPr>
        <w:t xml:space="preserve">fosforada </w:t>
      </w:r>
      <w:r w:rsidR="006B78AF" w:rsidRPr="00B64832">
        <w:rPr>
          <w:b/>
          <w:i/>
          <w:sz w:val="22"/>
        </w:rPr>
        <w:t xml:space="preserve">en </w:t>
      </w:r>
      <w:proofErr w:type="spellStart"/>
      <w:r w:rsidR="000D7306">
        <w:rPr>
          <w:b/>
          <w:i/>
          <w:sz w:val="22"/>
        </w:rPr>
        <w:t>Brassica</w:t>
      </w:r>
      <w:proofErr w:type="spellEnd"/>
      <w:r w:rsidR="000D7306">
        <w:rPr>
          <w:b/>
          <w:i/>
          <w:sz w:val="22"/>
        </w:rPr>
        <w:t xml:space="preserve"> </w:t>
      </w:r>
      <w:proofErr w:type="spellStart"/>
      <w:r w:rsidR="00162A53">
        <w:rPr>
          <w:b/>
          <w:i/>
          <w:sz w:val="22"/>
        </w:rPr>
        <w:t>c</w:t>
      </w:r>
      <w:r w:rsidR="000D7306">
        <w:rPr>
          <w:b/>
          <w:i/>
          <w:sz w:val="22"/>
        </w:rPr>
        <w:t>arinata</w:t>
      </w:r>
      <w:proofErr w:type="spellEnd"/>
      <w:r w:rsidR="006B78AF" w:rsidRPr="00B64832">
        <w:rPr>
          <w:b/>
          <w:i/>
          <w:sz w:val="22"/>
        </w:rPr>
        <w:t>.</w:t>
      </w:r>
      <w:r w:rsidRPr="00B64832">
        <w:rPr>
          <w:b/>
          <w:i/>
          <w:sz w:val="22"/>
        </w:rPr>
        <w:t xml:space="preserve"> Pergamino</w:t>
      </w:r>
      <w:r w:rsidR="00B16043">
        <w:rPr>
          <w:b/>
          <w:i/>
          <w:sz w:val="22"/>
        </w:rPr>
        <w:t>,</w:t>
      </w:r>
      <w:r w:rsidRPr="00B64832">
        <w:rPr>
          <w:b/>
          <w:i/>
          <w:sz w:val="22"/>
        </w:rPr>
        <w:t xml:space="preserve"> año 20</w:t>
      </w:r>
      <w:r w:rsidR="00916873">
        <w:rPr>
          <w:b/>
          <w:i/>
          <w:sz w:val="22"/>
        </w:rPr>
        <w:t>23</w:t>
      </w:r>
      <w:r w:rsidRPr="00B64832">
        <w:rPr>
          <w:b/>
          <w:i/>
          <w:sz w:val="22"/>
        </w:rPr>
        <w:t>.</w:t>
      </w:r>
      <w:r w:rsidRPr="00F672D1">
        <w:rPr>
          <w:i/>
          <w:sz w:val="22"/>
        </w:rPr>
        <w:t xml:space="preserve"> </w:t>
      </w: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587"/>
        <w:gridCol w:w="1587"/>
        <w:gridCol w:w="1587"/>
        <w:gridCol w:w="1587"/>
        <w:gridCol w:w="1587"/>
      </w:tblGrid>
      <w:tr w:rsidR="00F71257" w:rsidRPr="00442A55" w14:paraId="383F829E" w14:textId="77777777" w:rsidTr="00121BE3">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6D8E62B4" w14:textId="77777777" w:rsidR="00F71257" w:rsidRPr="007E783B" w:rsidRDefault="00F71257" w:rsidP="00F71257">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0A6D79BF" w14:textId="1C5EA107" w:rsidR="00F71257" w:rsidRPr="00A908B8" w:rsidRDefault="00F71257" w:rsidP="00F71257">
            <w:pPr>
              <w:rPr>
                <w:b/>
                <w:bCs/>
              </w:rPr>
            </w:pPr>
            <w:r w:rsidRPr="00C31A81">
              <w:rPr>
                <w:rFonts w:asciiTheme="minorHAnsi" w:hAnsiTheme="minorHAnsi"/>
                <w:b/>
                <w:bCs/>
                <w:color w:val="FFFFFF" w:themeColor="background1"/>
                <w:sz w:val="20"/>
                <w:szCs w:val="20"/>
              </w:rPr>
              <w:t xml:space="preserve">Dosis </w:t>
            </w:r>
            <w:r w:rsidR="00C31A81" w:rsidRPr="00C31A81">
              <w:rPr>
                <w:rFonts w:asciiTheme="minorHAnsi" w:hAnsiTheme="minorHAnsi"/>
                <w:b/>
                <w:bCs/>
                <w:color w:val="FFFFFF" w:themeColor="background1"/>
                <w:sz w:val="20"/>
                <w:szCs w:val="20"/>
              </w:rPr>
              <w:t>MAP</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24E44CA9" w14:textId="77777777" w:rsidR="00F71257" w:rsidRPr="00822617" w:rsidRDefault="00F71257" w:rsidP="00F71257">
            <w:pPr>
              <w:jc w:val="center"/>
              <w:rPr>
                <w:rFonts w:asciiTheme="minorHAnsi" w:hAnsiTheme="minorHAnsi"/>
                <w:b/>
                <w:bCs/>
                <w:sz w:val="20"/>
                <w:szCs w:val="20"/>
                <w:lang w:val="es-AR"/>
              </w:rPr>
            </w:pPr>
            <w:proofErr w:type="spellStart"/>
            <w:r>
              <w:rPr>
                <w:rFonts w:asciiTheme="minorHAnsi" w:hAnsiTheme="minorHAnsi"/>
                <w:b/>
                <w:bCs/>
                <w:sz w:val="20"/>
                <w:szCs w:val="20"/>
                <w:lang w:val="es-AR"/>
              </w:rPr>
              <w:t>Pl</w:t>
            </w:r>
            <w:proofErr w:type="spellEnd"/>
            <w:r>
              <w:rPr>
                <w:rFonts w:asciiTheme="minorHAnsi" w:hAnsiTheme="minorHAnsi"/>
                <w:b/>
                <w:bCs/>
                <w:sz w:val="20"/>
                <w:szCs w:val="20"/>
                <w:lang w:val="es-AR"/>
              </w:rPr>
              <w:t xml:space="preserve"> logradas m-</w:t>
            </w:r>
            <w:r w:rsidRPr="00F71257">
              <w:rPr>
                <w:rFonts w:asciiTheme="minorHAnsi" w:hAnsiTheme="minorHAnsi"/>
                <w:b/>
                <w:bCs/>
                <w:sz w:val="20"/>
                <w:szCs w:val="20"/>
                <w:vertAlign w:val="superscript"/>
                <w:lang w:val="es-AR"/>
              </w:rPr>
              <w:t>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55DB2AE" w14:textId="77777777" w:rsidR="00F71257" w:rsidRPr="00822617" w:rsidRDefault="00F71257" w:rsidP="00F71257">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69C9B65" w14:textId="77777777" w:rsidR="00F71257" w:rsidRPr="00822617" w:rsidRDefault="00F71257" w:rsidP="00F71257">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10257E5" w14:textId="77777777" w:rsidR="00F71257" w:rsidRPr="00044868" w:rsidRDefault="00F71257" w:rsidP="00F71257">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1F2BCBD" w14:textId="77777777" w:rsidR="00F71257" w:rsidRPr="00044868" w:rsidRDefault="00F71257" w:rsidP="00F71257">
            <w:pPr>
              <w:jc w:val="center"/>
              <w:rPr>
                <w:rFonts w:asciiTheme="minorHAnsi" w:hAnsiTheme="minorHAnsi"/>
                <w:b/>
                <w:bCs/>
                <w:sz w:val="20"/>
                <w:szCs w:val="20"/>
              </w:rPr>
            </w:pPr>
            <w:r>
              <w:rPr>
                <w:rFonts w:asciiTheme="minorHAnsi" w:hAnsiTheme="minorHAnsi"/>
                <w:b/>
                <w:bCs/>
                <w:sz w:val="20"/>
                <w:szCs w:val="20"/>
              </w:rPr>
              <w:t>Altura (cm)</w:t>
            </w:r>
          </w:p>
        </w:tc>
      </w:tr>
      <w:tr w:rsidR="00AF2701" w:rsidRPr="00442A55" w14:paraId="191EBBA2" w14:textId="77777777" w:rsidTr="00121BE3">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7782A6B6" w14:textId="77777777" w:rsidR="00AF2701" w:rsidRPr="004304D6" w:rsidRDefault="00AF2701" w:rsidP="00AF2701">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6A42809C" w14:textId="77777777" w:rsidR="00AF2701" w:rsidRPr="007E02AE" w:rsidRDefault="00AF2701" w:rsidP="00AF2701">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144CE17A" w14:textId="77777777" w:rsidR="00AF2701" w:rsidRDefault="00AF2701" w:rsidP="00AF2701">
            <w:pPr>
              <w:jc w:val="center"/>
              <w:rPr>
                <w:rFonts w:ascii="Calibri" w:hAnsi="Calibri" w:cs="Calibri"/>
                <w:color w:val="000000"/>
                <w:sz w:val="22"/>
                <w:szCs w:val="22"/>
                <w:lang w:val="en-US" w:eastAsia="en-US"/>
              </w:rPr>
            </w:pPr>
            <w:r>
              <w:rPr>
                <w:rFonts w:ascii="Calibri" w:hAnsi="Calibri" w:cs="Calibri"/>
                <w:color w:val="000000"/>
                <w:sz w:val="22"/>
                <w:szCs w:val="22"/>
              </w:rPr>
              <w:t>132</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6472C203"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0,49</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2189CBE0"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3,0</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3E5F2199"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11089</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6298C086" w14:textId="77777777" w:rsidR="00AF2701" w:rsidRDefault="00AF2701" w:rsidP="00AF2701">
            <w:pPr>
              <w:jc w:val="center"/>
              <w:rPr>
                <w:rFonts w:ascii="Calibri" w:hAnsi="Calibri" w:cs="Calibri"/>
                <w:color w:val="000000"/>
                <w:sz w:val="22"/>
                <w:szCs w:val="22"/>
                <w:lang w:val="en-US" w:eastAsia="en-US"/>
              </w:rPr>
            </w:pPr>
            <w:r>
              <w:rPr>
                <w:rFonts w:ascii="Calibri" w:hAnsi="Calibri" w:cs="Calibri"/>
                <w:color w:val="000000"/>
                <w:sz w:val="22"/>
                <w:szCs w:val="22"/>
              </w:rPr>
              <w:t>109</w:t>
            </w:r>
          </w:p>
        </w:tc>
      </w:tr>
      <w:tr w:rsidR="00AF2701" w:rsidRPr="004863D8" w14:paraId="0C54D4B1" w14:textId="77777777" w:rsidTr="00121BE3">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B10FF5B" w14:textId="77777777" w:rsidR="00AF2701" w:rsidRPr="004304D6" w:rsidRDefault="00AF2701" w:rsidP="00AF2701">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6621272A" w14:textId="77777777" w:rsidR="00AF2701" w:rsidRPr="007E02AE" w:rsidRDefault="00AF2701" w:rsidP="00AF2701">
            <w:pPr>
              <w:rPr>
                <w:rFonts w:asciiTheme="minorHAnsi" w:hAnsiTheme="minorHAnsi" w:cstheme="minorHAnsi"/>
                <w:sz w:val="22"/>
              </w:rPr>
            </w:pPr>
            <w:r>
              <w:rPr>
                <w:rFonts w:asciiTheme="minorHAnsi" w:hAnsiTheme="minorHAnsi" w:cstheme="minorHAnsi"/>
                <w:b/>
                <w:color w:val="000000"/>
                <w:sz w:val="22"/>
              </w:rPr>
              <w:t>MAP 30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0E85FAF"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126</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0DAB85DC"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0,52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083AEEC4"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3,5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7E67E43"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12322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4086BEDC"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115</w:t>
            </w:r>
          </w:p>
        </w:tc>
      </w:tr>
      <w:tr w:rsidR="00AF2701" w:rsidRPr="004863D8" w14:paraId="7E5D3059" w14:textId="77777777" w:rsidTr="00121BE3">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D704AD1" w14:textId="77777777" w:rsidR="00AF2701" w:rsidRPr="004304D6" w:rsidRDefault="00AF2701" w:rsidP="00AF2701">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47F2F676" w14:textId="77777777" w:rsidR="00AF2701" w:rsidRDefault="00AF2701" w:rsidP="00AF2701">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6</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4EE5F218"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6856BC4"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0,55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784315F"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3,7</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566C3F5"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14897</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2785B8F"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121</w:t>
            </w:r>
          </w:p>
        </w:tc>
      </w:tr>
      <w:tr w:rsidR="00AF2701" w:rsidRPr="004863D8" w14:paraId="731F0B54" w14:textId="77777777" w:rsidTr="00121BE3">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814B766" w14:textId="77777777" w:rsidR="00AF2701" w:rsidRPr="004304D6" w:rsidRDefault="00AF2701" w:rsidP="00AF2701">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2DCCA1A4" w14:textId="77777777" w:rsidR="00AF2701" w:rsidRDefault="00AF2701" w:rsidP="00AF2701">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9</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E61E566"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109</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CAA4536"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0,54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B2DE337"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3,5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4A726A1B"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12998</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25D5F55"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117</w:t>
            </w:r>
          </w:p>
        </w:tc>
      </w:tr>
      <w:tr w:rsidR="00AF2701" w:rsidRPr="004863D8" w14:paraId="7BC25844" w14:textId="77777777" w:rsidTr="00121BE3">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902925A" w14:textId="77777777" w:rsidR="00AF2701" w:rsidRPr="004304D6" w:rsidRDefault="00AF2701" w:rsidP="00AF2701">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42B52B7C" w14:textId="77777777" w:rsidR="00AF2701" w:rsidRDefault="00AF2701" w:rsidP="00AF2701">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12</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3B521501"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102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6FCA2DA"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0,55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350056B8"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3,5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90B9C4B"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12851</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7D77E613" w14:textId="77777777" w:rsidR="00AF2701" w:rsidRDefault="00AF2701" w:rsidP="00AF2701">
            <w:pPr>
              <w:jc w:val="center"/>
              <w:rPr>
                <w:rFonts w:ascii="Calibri" w:hAnsi="Calibri" w:cs="Calibri"/>
                <w:color w:val="000000"/>
                <w:sz w:val="22"/>
                <w:szCs w:val="22"/>
              </w:rPr>
            </w:pPr>
            <w:r>
              <w:rPr>
                <w:rFonts w:ascii="Calibri" w:hAnsi="Calibri" w:cs="Calibri"/>
                <w:color w:val="000000"/>
                <w:sz w:val="22"/>
                <w:szCs w:val="22"/>
              </w:rPr>
              <w:t>123</w:t>
            </w:r>
          </w:p>
        </w:tc>
      </w:tr>
      <w:tr w:rsidR="00F71257" w:rsidRPr="00442A55" w14:paraId="55FA1583" w14:textId="77777777" w:rsidTr="00121BE3">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69C12229" w14:textId="77777777" w:rsidR="00F71257" w:rsidRPr="007E783B" w:rsidRDefault="00F71257" w:rsidP="00F71257">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314869AB" w14:textId="77777777" w:rsidR="00F71257" w:rsidRPr="007E783B" w:rsidRDefault="00F71257" w:rsidP="00F71257">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420A98BE" w14:textId="77777777" w:rsidR="00F71257" w:rsidRDefault="00F71257" w:rsidP="00F71257">
            <w:pPr>
              <w:jc w:val="center"/>
              <w:rPr>
                <w:rFonts w:ascii="Calibri" w:hAnsi="Calibri" w:cs="Calibri"/>
                <w:b/>
                <w:bCs/>
                <w:color w:val="833C0C"/>
                <w:sz w:val="22"/>
                <w:szCs w:val="22"/>
                <w:lang w:val="es-AR" w:eastAsia="es-AR"/>
              </w:rPr>
            </w:pPr>
            <w:r>
              <w:rPr>
                <w:rFonts w:ascii="Calibri" w:hAnsi="Calibri" w:cs="Calibri"/>
                <w:b/>
                <w:bCs/>
                <w:color w:val="833C0C"/>
                <w:sz w:val="22"/>
                <w:szCs w:val="22"/>
              </w:rPr>
              <w:t>0,05</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B927FC6" w14:textId="77777777" w:rsidR="00F71257" w:rsidRDefault="00F71257" w:rsidP="00F71257">
            <w:pPr>
              <w:jc w:val="center"/>
              <w:rPr>
                <w:rFonts w:ascii="Calibri" w:hAnsi="Calibri" w:cs="Calibri"/>
                <w:b/>
                <w:bCs/>
                <w:color w:val="833C0C"/>
                <w:sz w:val="22"/>
                <w:szCs w:val="22"/>
                <w:lang w:val="es-AR" w:eastAsia="es-AR"/>
              </w:rPr>
            </w:pPr>
            <w:r>
              <w:rPr>
                <w:rFonts w:ascii="Calibri" w:hAnsi="Calibri" w:cs="Calibri"/>
                <w:b/>
                <w:bCs/>
                <w:color w:val="833C0C"/>
                <w:sz w:val="22"/>
                <w:szCs w:val="22"/>
              </w:rPr>
              <w:t>0,57</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E3CA519"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0,73</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67968593"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0,94</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148F3BE9"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0,39</w:t>
            </w:r>
          </w:p>
        </w:tc>
      </w:tr>
    </w:tbl>
    <w:p w14:paraId="76182172" w14:textId="77777777" w:rsidR="00F67940" w:rsidRDefault="00F67940" w:rsidP="00FC33E4">
      <w:pPr>
        <w:rPr>
          <w:b/>
          <w:i/>
          <w:sz w:val="20"/>
          <w:szCs w:val="20"/>
        </w:rPr>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272E1F" w:rsidRPr="00442A55" w14:paraId="0C671476" w14:textId="77777777" w:rsidTr="000D7306">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16C810F9" w14:textId="77777777" w:rsidR="00272E1F" w:rsidRPr="007E783B" w:rsidRDefault="00272E1F" w:rsidP="006A2D79">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143FCBFE" w14:textId="6A7ADBB8" w:rsidR="00272E1F" w:rsidRPr="00121BE3" w:rsidRDefault="00C31A81" w:rsidP="006A2D79">
            <w:pPr>
              <w:rPr>
                <w:b/>
                <w:bCs/>
                <w:highlight w:val="yellow"/>
              </w:rPr>
            </w:pPr>
            <w:r w:rsidRPr="00C31A81">
              <w:rPr>
                <w:rFonts w:asciiTheme="minorHAnsi" w:hAnsiTheme="minorHAnsi"/>
                <w:b/>
                <w:bCs/>
                <w:color w:val="FFFFFF" w:themeColor="background1"/>
                <w:sz w:val="20"/>
                <w:szCs w:val="20"/>
              </w:rPr>
              <w:t>Dosis MAP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E819734" w14:textId="77777777" w:rsidR="00272E1F" w:rsidRPr="00822617" w:rsidRDefault="000D7306" w:rsidP="000D7306">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C928E1D" w14:textId="77777777" w:rsidR="00F71257" w:rsidRDefault="000D7306" w:rsidP="006A2D79">
            <w:pPr>
              <w:jc w:val="center"/>
              <w:rPr>
                <w:rFonts w:asciiTheme="minorHAnsi" w:hAnsiTheme="minorHAnsi"/>
                <w:b/>
                <w:bCs/>
                <w:sz w:val="20"/>
                <w:szCs w:val="20"/>
              </w:rPr>
            </w:pPr>
            <w:r>
              <w:rPr>
                <w:rFonts w:asciiTheme="minorHAnsi" w:hAnsiTheme="minorHAnsi"/>
                <w:b/>
                <w:bCs/>
                <w:sz w:val="20"/>
                <w:szCs w:val="20"/>
              </w:rPr>
              <w:t>Rendimiento</w:t>
            </w:r>
          </w:p>
          <w:p w14:paraId="1D62E1DA" w14:textId="77777777" w:rsidR="00272E1F" w:rsidRPr="00822617" w:rsidRDefault="000D7306" w:rsidP="006A2D79">
            <w:pPr>
              <w:jc w:val="center"/>
              <w:rPr>
                <w:rFonts w:asciiTheme="minorHAnsi" w:hAnsiTheme="minorHAnsi"/>
                <w:b/>
                <w:bCs/>
                <w:sz w:val="20"/>
                <w:szCs w:val="20"/>
                <w:lang w:val="es-AR"/>
              </w:rPr>
            </w:pP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57F30A6" w14:textId="77777777" w:rsidR="00272E1F" w:rsidRPr="00044868" w:rsidRDefault="000D7306" w:rsidP="006A2D79">
            <w:pPr>
              <w:jc w:val="center"/>
              <w:rPr>
                <w:rFonts w:asciiTheme="minorHAnsi" w:hAnsiTheme="minorHAnsi"/>
                <w:b/>
                <w:bCs/>
                <w:sz w:val="20"/>
                <w:szCs w:val="20"/>
              </w:rPr>
            </w:pPr>
            <w:r>
              <w:rPr>
                <w:rFonts w:asciiTheme="minorHAnsi" w:hAnsiTheme="minorHAnsi"/>
                <w:b/>
                <w:bCs/>
                <w:sz w:val="20"/>
                <w:szCs w:val="20"/>
              </w:rPr>
              <w:t>NG m</w:t>
            </w:r>
            <w:r w:rsidRPr="000D7306">
              <w:rPr>
                <w:rFonts w:asciiTheme="minorHAnsi" w:hAnsiTheme="minorHAnsi"/>
                <w:b/>
                <w:bCs/>
                <w:sz w:val="20"/>
                <w:szCs w:val="20"/>
                <w:vertAlign w:val="superscript"/>
              </w:rPr>
              <w:t>-2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2B7A42F2" w14:textId="77777777" w:rsidR="00272E1F" w:rsidRPr="00044868" w:rsidRDefault="000D7306" w:rsidP="006A2D79">
            <w:pPr>
              <w:jc w:val="center"/>
              <w:rPr>
                <w:rFonts w:asciiTheme="minorHAnsi" w:hAnsiTheme="minorHAnsi"/>
                <w:b/>
                <w:bCs/>
                <w:sz w:val="20"/>
                <w:szCs w:val="20"/>
              </w:rPr>
            </w:pPr>
            <w:r>
              <w:rPr>
                <w:rFonts w:asciiTheme="minorHAnsi" w:hAnsiTheme="minorHAnsi"/>
                <w:b/>
                <w:bCs/>
                <w:sz w:val="20"/>
                <w:szCs w:val="20"/>
              </w:rPr>
              <w:t>PG x 1000 (g)</w:t>
            </w:r>
          </w:p>
        </w:tc>
      </w:tr>
      <w:tr w:rsidR="008974B6" w:rsidRPr="00442A55" w14:paraId="1187F6A0" w14:textId="77777777" w:rsidTr="000D7306">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69889E79"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39347D38" w14:textId="77777777" w:rsidR="008974B6" w:rsidRPr="007E02AE" w:rsidRDefault="008974B6" w:rsidP="008974B6">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2DB4B173"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89,3</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8085608"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3871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42D92ECC" w14:textId="77777777" w:rsidR="008974B6" w:rsidRDefault="008974B6" w:rsidP="008974B6">
            <w:pPr>
              <w:jc w:val="center"/>
              <w:rPr>
                <w:rFonts w:ascii="Calibri" w:hAnsi="Calibri" w:cs="Calibri"/>
                <w:color w:val="000000"/>
                <w:sz w:val="22"/>
                <w:szCs w:val="22"/>
                <w:lang w:val="en-US" w:eastAsia="en-US"/>
              </w:rPr>
            </w:pPr>
            <w:r>
              <w:rPr>
                <w:rFonts w:ascii="Calibri" w:hAnsi="Calibri" w:cs="Calibri"/>
                <w:color w:val="000000"/>
                <w:sz w:val="22"/>
                <w:szCs w:val="22"/>
              </w:rPr>
              <w:t>96781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20E5234D"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4,0</w:t>
            </w:r>
          </w:p>
        </w:tc>
      </w:tr>
      <w:tr w:rsidR="008974B6" w:rsidRPr="004863D8" w14:paraId="63D02E8E" w14:textId="77777777" w:rsidTr="000D7306">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80D0DB3"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17D36100" w14:textId="77777777" w:rsidR="008974B6" w:rsidRPr="007E02AE" w:rsidRDefault="008974B6" w:rsidP="008974B6">
            <w:pPr>
              <w:rPr>
                <w:rFonts w:asciiTheme="minorHAnsi" w:hAnsiTheme="minorHAnsi" w:cstheme="minorHAnsi"/>
                <w:sz w:val="22"/>
              </w:rPr>
            </w:pPr>
            <w:r>
              <w:rPr>
                <w:rFonts w:asciiTheme="minorHAnsi" w:hAnsiTheme="minorHAnsi" w:cstheme="minorHAnsi"/>
                <w:b/>
                <w:color w:val="000000"/>
                <w:sz w:val="22"/>
              </w:rPr>
              <w:t>MAP 30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33CEFBB"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95,2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3C58B48"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4336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C7D4BC1"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103244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DD01C07"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4,2</w:t>
            </w:r>
          </w:p>
        </w:tc>
      </w:tr>
      <w:tr w:rsidR="008974B6" w:rsidRPr="004863D8" w14:paraId="5CC8A8AF"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496DAB9"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6A51BC94"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6</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CBC5DA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97,6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16161A7"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5280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FEC0DE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128780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DDEF0CD"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4,1</w:t>
            </w:r>
          </w:p>
        </w:tc>
      </w:tr>
      <w:tr w:rsidR="008974B6" w:rsidRPr="004863D8" w14:paraId="09B43429"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8FC34F7"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1E88B715"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9</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DE461D0"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98,3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D8969D0"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4730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BAD3723"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121282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F292D1B"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3,9</w:t>
            </w:r>
          </w:p>
        </w:tc>
      </w:tr>
      <w:tr w:rsidR="008974B6" w:rsidRPr="004863D8" w14:paraId="0FC263AF"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141CA15"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3F26285"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12</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4BA4874"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97,5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97A7690"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4301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A2345DB"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107531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63BD0B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4,0</w:t>
            </w:r>
          </w:p>
        </w:tc>
      </w:tr>
      <w:tr w:rsidR="00F71257" w:rsidRPr="00442A55" w14:paraId="7AF83430" w14:textId="77777777" w:rsidTr="000D7306">
        <w:trPr>
          <w:jc w:val="center"/>
        </w:trPr>
        <w:tc>
          <w:tcPr>
            <w:tcW w:w="464" w:type="dxa"/>
            <w:tcBorders>
              <w:top w:val="single" w:sz="12" w:space="0" w:color="auto"/>
              <w:left w:val="single" w:sz="4" w:space="0" w:color="auto"/>
              <w:bottom w:val="single" w:sz="4" w:space="0" w:color="auto"/>
              <w:right w:val="single" w:sz="4" w:space="0" w:color="auto"/>
            </w:tcBorders>
            <w:shd w:val="clear" w:color="auto" w:fill="99FF99"/>
            <w:vAlign w:val="bottom"/>
          </w:tcPr>
          <w:p w14:paraId="2F76DF55" w14:textId="77777777" w:rsidR="00F71257" w:rsidRPr="007E783B" w:rsidRDefault="00F71257" w:rsidP="00F71257">
            <w:pPr>
              <w:jc w:val="center"/>
              <w:rPr>
                <w:rFonts w:asciiTheme="minorHAnsi" w:hAnsiTheme="minorHAnsi"/>
                <w:b/>
                <w:sz w:val="20"/>
                <w:szCs w:val="20"/>
              </w:rPr>
            </w:pPr>
          </w:p>
        </w:tc>
        <w:tc>
          <w:tcPr>
            <w:tcW w:w="1814" w:type="dxa"/>
            <w:tcBorders>
              <w:top w:val="single" w:sz="12" w:space="0" w:color="auto"/>
              <w:left w:val="single" w:sz="4" w:space="0" w:color="auto"/>
              <w:bottom w:val="single" w:sz="4" w:space="0" w:color="auto"/>
              <w:right w:val="single" w:sz="4" w:space="0" w:color="auto"/>
            </w:tcBorders>
            <w:shd w:val="clear" w:color="auto" w:fill="99FF99"/>
            <w:vAlign w:val="bottom"/>
          </w:tcPr>
          <w:p w14:paraId="7E62808A" w14:textId="77777777" w:rsidR="00F71257" w:rsidRPr="007E783B" w:rsidRDefault="00F71257" w:rsidP="00F71257">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23EA24F9" w14:textId="77777777" w:rsidR="00F71257" w:rsidRDefault="00F71257" w:rsidP="00F71257">
            <w:pPr>
              <w:jc w:val="center"/>
              <w:rPr>
                <w:rFonts w:ascii="Calibri" w:hAnsi="Calibri" w:cs="Calibri"/>
                <w:b/>
                <w:bCs/>
                <w:color w:val="833C0C"/>
                <w:sz w:val="22"/>
                <w:szCs w:val="22"/>
                <w:lang w:val="es-AR" w:eastAsia="es-AR"/>
              </w:rPr>
            </w:pPr>
            <w:r>
              <w:rPr>
                <w:rFonts w:ascii="Calibri" w:hAnsi="Calibri" w:cs="Calibri"/>
                <w:b/>
                <w:bCs/>
                <w:color w:val="833C0C"/>
                <w:sz w:val="22"/>
                <w:szCs w:val="22"/>
              </w:rPr>
              <w:t>0,55</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68991B3A" w14:textId="77777777" w:rsidR="00F71257" w:rsidRDefault="00F71257" w:rsidP="00F71257">
            <w:pPr>
              <w:jc w:val="center"/>
              <w:rPr>
                <w:rFonts w:ascii="Calibri" w:hAnsi="Calibri" w:cs="Calibri"/>
                <w:b/>
                <w:bCs/>
                <w:color w:val="833C0C"/>
                <w:sz w:val="22"/>
                <w:szCs w:val="22"/>
              </w:rPr>
            </w:pP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54B677CE"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0,94</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771EFDB6"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0,01</w:t>
            </w:r>
          </w:p>
        </w:tc>
      </w:tr>
      <w:tr w:rsidR="00F71257" w:rsidRPr="00442A55" w14:paraId="2947880B" w14:textId="77777777" w:rsidTr="000D7306">
        <w:trPr>
          <w:jc w:val="center"/>
        </w:trPr>
        <w:tc>
          <w:tcPr>
            <w:tcW w:w="464" w:type="dxa"/>
            <w:tcBorders>
              <w:top w:val="single" w:sz="4" w:space="0" w:color="auto"/>
              <w:left w:val="single" w:sz="4" w:space="0" w:color="auto"/>
              <w:bottom w:val="single" w:sz="4" w:space="0" w:color="auto"/>
              <w:right w:val="single" w:sz="4" w:space="0" w:color="auto"/>
            </w:tcBorders>
            <w:shd w:val="clear" w:color="auto" w:fill="99FF99"/>
            <w:vAlign w:val="bottom"/>
          </w:tcPr>
          <w:p w14:paraId="1EF7060F" w14:textId="77777777" w:rsidR="00F71257" w:rsidRPr="007E783B" w:rsidRDefault="00F71257" w:rsidP="00F71257">
            <w:pPr>
              <w:jc w:val="center"/>
              <w:rPr>
                <w:rFonts w:asciiTheme="minorHAnsi" w:hAnsiTheme="minorHAnsi"/>
                <w:b/>
                <w:sz w:val="20"/>
                <w:szCs w:val="20"/>
              </w:rPr>
            </w:pPr>
          </w:p>
        </w:tc>
        <w:tc>
          <w:tcPr>
            <w:tcW w:w="1814" w:type="dxa"/>
            <w:tcBorders>
              <w:top w:val="single" w:sz="4" w:space="0" w:color="auto"/>
              <w:left w:val="single" w:sz="4" w:space="0" w:color="auto"/>
              <w:bottom w:val="single" w:sz="4" w:space="0" w:color="auto"/>
              <w:right w:val="single" w:sz="4" w:space="0" w:color="auto"/>
            </w:tcBorders>
            <w:shd w:val="clear" w:color="auto" w:fill="99FF99"/>
            <w:vAlign w:val="bottom"/>
          </w:tcPr>
          <w:p w14:paraId="05B0213B" w14:textId="77777777" w:rsidR="00F71257" w:rsidRPr="007E783B" w:rsidRDefault="00F71257" w:rsidP="00F71257">
            <w:pPr>
              <w:jc w:val="center"/>
              <w:rPr>
                <w:rFonts w:asciiTheme="minorHAnsi" w:hAnsiTheme="minorHAnsi"/>
                <w:sz w:val="20"/>
                <w:szCs w:val="22"/>
              </w:rPr>
            </w:pPr>
            <w:r>
              <w:rPr>
                <w:rFonts w:asciiTheme="minorHAnsi" w:hAnsiTheme="minorHAnsi"/>
                <w:b/>
                <w:sz w:val="22"/>
                <w:szCs w:val="16"/>
              </w:rPr>
              <w:t>P=</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50F77540" w14:textId="77777777" w:rsidR="00F71257" w:rsidRDefault="00F71257" w:rsidP="00F71257">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405A0785"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0,</w:t>
            </w:r>
            <w:r w:rsidR="0096317C">
              <w:rPr>
                <w:rFonts w:ascii="Calibri" w:hAnsi="Calibri" w:cs="Calibri"/>
                <w:b/>
                <w:bCs/>
                <w:color w:val="833C0C"/>
                <w:sz w:val="22"/>
                <w:szCs w:val="22"/>
              </w:rPr>
              <w:t>14</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58DF490A" w14:textId="77777777" w:rsidR="00F71257" w:rsidRDefault="00F71257" w:rsidP="00F71257">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0901E8AA" w14:textId="77777777" w:rsidR="00F71257" w:rsidRDefault="00F71257" w:rsidP="00F71257">
            <w:pPr>
              <w:jc w:val="center"/>
              <w:rPr>
                <w:rFonts w:ascii="Calibri" w:hAnsi="Calibri" w:cs="Calibri"/>
                <w:b/>
                <w:bCs/>
                <w:color w:val="833C0C"/>
                <w:sz w:val="22"/>
                <w:szCs w:val="22"/>
              </w:rPr>
            </w:pPr>
          </w:p>
        </w:tc>
      </w:tr>
      <w:tr w:rsidR="00F71257" w:rsidRPr="00442A55" w14:paraId="1C5BBAFA" w14:textId="77777777" w:rsidTr="000D7306">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383AD002" w14:textId="77777777" w:rsidR="00F71257" w:rsidRPr="007E783B" w:rsidRDefault="00F71257" w:rsidP="00F71257">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434AB78A" w14:textId="77777777" w:rsidR="00F71257" w:rsidRPr="007E783B" w:rsidRDefault="00F71257" w:rsidP="00F71257">
            <w:pPr>
              <w:jc w:val="center"/>
              <w:rPr>
                <w:rFonts w:asciiTheme="minorHAnsi" w:hAnsiTheme="minorHAnsi"/>
                <w:sz w:val="20"/>
                <w:szCs w:val="22"/>
              </w:rPr>
            </w:pPr>
            <w:r>
              <w:rPr>
                <w:rFonts w:asciiTheme="minorHAnsi" w:hAnsiTheme="minorHAnsi"/>
                <w:b/>
                <w:sz w:val="22"/>
                <w:szCs w:val="16"/>
              </w:rPr>
              <w:t>CV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247008AB" w14:textId="77777777" w:rsidR="00F71257" w:rsidRDefault="00F71257" w:rsidP="00F71257">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7909524C" w14:textId="77777777" w:rsidR="00F71257" w:rsidRDefault="00F71257" w:rsidP="00F71257">
            <w:pPr>
              <w:jc w:val="center"/>
              <w:rPr>
                <w:rFonts w:ascii="Calibri" w:hAnsi="Calibri" w:cs="Calibri"/>
                <w:b/>
                <w:bCs/>
                <w:color w:val="833C0C"/>
                <w:sz w:val="22"/>
                <w:szCs w:val="22"/>
              </w:rPr>
            </w:pPr>
            <w:r>
              <w:rPr>
                <w:rFonts w:ascii="Calibri" w:hAnsi="Calibri" w:cs="Calibri"/>
                <w:b/>
                <w:bCs/>
                <w:color w:val="833C0C"/>
                <w:sz w:val="22"/>
                <w:szCs w:val="22"/>
              </w:rPr>
              <w:t>1</w:t>
            </w:r>
            <w:r w:rsidR="00F36091">
              <w:rPr>
                <w:rFonts w:ascii="Calibri" w:hAnsi="Calibri" w:cs="Calibri"/>
                <w:b/>
                <w:bCs/>
                <w:color w:val="833C0C"/>
                <w:sz w:val="22"/>
                <w:szCs w:val="22"/>
              </w:rPr>
              <w:t>6</w:t>
            </w:r>
            <w:r>
              <w:rPr>
                <w:rFonts w:ascii="Calibri" w:hAnsi="Calibri" w:cs="Calibri"/>
                <w:b/>
                <w:bCs/>
                <w:color w:val="833C0C"/>
                <w:sz w:val="22"/>
                <w:szCs w:val="22"/>
              </w:rPr>
              <w:t>.</w:t>
            </w:r>
            <w:r w:rsidR="00F36091">
              <w:rPr>
                <w:rFonts w:ascii="Calibri" w:hAnsi="Calibri" w:cs="Calibri"/>
                <w:b/>
                <w:bCs/>
                <w:color w:val="833C0C"/>
                <w:sz w:val="22"/>
                <w:szCs w:val="22"/>
              </w:rPr>
              <w:t>2</w:t>
            </w:r>
            <w:r>
              <w:rPr>
                <w:rFonts w:ascii="Calibri" w:hAnsi="Calibri" w:cs="Calibri"/>
                <w:b/>
                <w:bCs/>
                <w:color w:val="833C0C"/>
                <w:sz w:val="22"/>
                <w:szCs w:val="22"/>
              </w:rPr>
              <w:t>%</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75A72711" w14:textId="77777777" w:rsidR="00F71257" w:rsidRDefault="00F71257" w:rsidP="00F71257">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2892A1F3" w14:textId="77777777" w:rsidR="00F71257" w:rsidRDefault="00F71257" w:rsidP="00F71257">
            <w:pPr>
              <w:jc w:val="center"/>
              <w:rPr>
                <w:rFonts w:ascii="Calibri" w:hAnsi="Calibri" w:cs="Calibri"/>
                <w:b/>
                <w:bCs/>
                <w:color w:val="833C0C"/>
                <w:sz w:val="22"/>
                <w:szCs w:val="22"/>
              </w:rPr>
            </w:pPr>
          </w:p>
        </w:tc>
      </w:tr>
    </w:tbl>
    <w:p w14:paraId="0620B82E" w14:textId="77777777" w:rsidR="00916873" w:rsidRDefault="00916873" w:rsidP="00FC33E4">
      <w:pPr>
        <w:rPr>
          <w:b/>
          <w:i/>
          <w:sz w:val="20"/>
          <w:szCs w:val="20"/>
        </w:rPr>
      </w:pPr>
    </w:p>
    <w:p w14:paraId="30466865" w14:textId="77777777" w:rsidR="00272E1F" w:rsidRDefault="00272E1F" w:rsidP="00FC33E4">
      <w:pPr>
        <w:rPr>
          <w:b/>
          <w:i/>
          <w:sz w:val="20"/>
          <w:szCs w:val="20"/>
        </w:rPr>
      </w:pPr>
    </w:p>
    <w:p w14:paraId="181FC090" w14:textId="77777777" w:rsidR="006A2D79" w:rsidRDefault="006A2D79" w:rsidP="006A2D79">
      <w:pPr>
        <w:autoSpaceDE w:val="0"/>
        <w:autoSpaceDN w:val="0"/>
        <w:adjustRightInd w:val="0"/>
        <w:jc w:val="both"/>
        <w:rPr>
          <w:b/>
          <w:sz w:val="22"/>
          <w:szCs w:val="22"/>
        </w:rPr>
      </w:pPr>
    </w:p>
    <w:p w14:paraId="152B0DEF" w14:textId="77777777" w:rsidR="00D336A2" w:rsidRDefault="00D336A2" w:rsidP="006A2D79">
      <w:pPr>
        <w:autoSpaceDE w:val="0"/>
        <w:autoSpaceDN w:val="0"/>
        <w:adjustRightInd w:val="0"/>
        <w:jc w:val="both"/>
      </w:pPr>
    </w:p>
    <w:p w14:paraId="2FC25774" w14:textId="77777777" w:rsidR="0055744D" w:rsidRDefault="0055744D" w:rsidP="006A2D79">
      <w:pPr>
        <w:autoSpaceDE w:val="0"/>
        <w:autoSpaceDN w:val="0"/>
        <w:adjustRightInd w:val="0"/>
        <w:jc w:val="both"/>
      </w:pPr>
    </w:p>
    <w:p w14:paraId="4DA1B782" w14:textId="77777777" w:rsidR="006A2D79" w:rsidRPr="006A2D79" w:rsidRDefault="006A2D79" w:rsidP="006A2D79">
      <w:pPr>
        <w:autoSpaceDE w:val="0"/>
        <w:autoSpaceDN w:val="0"/>
        <w:adjustRightInd w:val="0"/>
        <w:jc w:val="both"/>
        <w:rPr>
          <w:b/>
        </w:rPr>
      </w:pPr>
      <w:r w:rsidRPr="006A2D79">
        <w:rPr>
          <w:b/>
        </w:rPr>
        <w:t>San Antonio de Areco</w:t>
      </w:r>
    </w:p>
    <w:p w14:paraId="5009E32C" w14:textId="77777777" w:rsidR="006A2D79" w:rsidRPr="00A02F04" w:rsidRDefault="006A2D79" w:rsidP="006A2D79">
      <w:pPr>
        <w:autoSpaceDE w:val="0"/>
        <w:autoSpaceDN w:val="0"/>
        <w:adjustRightInd w:val="0"/>
        <w:ind w:firstLine="567"/>
        <w:jc w:val="both"/>
        <w:rPr>
          <w:b/>
          <w:color w:val="FF0000"/>
        </w:rPr>
      </w:pPr>
      <w:r>
        <w:t xml:space="preserve">En la Tabla 4 </w:t>
      </w:r>
      <w:r w:rsidRPr="007F3EA5">
        <w:t>se presentan datos de observaciones tomadas durante el ciclo de cul</w:t>
      </w:r>
      <w:r>
        <w:t>tivo</w:t>
      </w:r>
      <w:r w:rsidR="0055744D">
        <w:t>.</w:t>
      </w:r>
    </w:p>
    <w:p w14:paraId="265CECDF" w14:textId="77777777" w:rsidR="00E4250A" w:rsidRDefault="00E4250A" w:rsidP="00E4250A">
      <w:pPr>
        <w:tabs>
          <w:tab w:val="left" w:pos="3765"/>
        </w:tabs>
        <w:autoSpaceDE w:val="0"/>
        <w:autoSpaceDN w:val="0"/>
        <w:adjustRightInd w:val="0"/>
        <w:jc w:val="center"/>
      </w:pPr>
    </w:p>
    <w:p w14:paraId="55F7F157" w14:textId="77777777" w:rsidR="006A2D79" w:rsidRPr="00F672D1" w:rsidRDefault="006A2D79" w:rsidP="006A2D79">
      <w:pPr>
        <w:jc w:val="both"/>
        <w:rPr>
          <w:i/>
          <w:sz w:val="22"/>
        </w:rPr>
      </w:pPr>
      <w:r w:rsidRPr="00F672D1">
        <w:rPr>
          <w:b/>
          <w:sz w:val="22"/>
        </w:rPr>
        <w:t xml:space="preserve">Tabla </w:t>
      </w:r>
      <w:r>
        <w:rPr>
          <w:b/>
          <w:sz w:val="22"/>
        </w:rPr>
        <w:t>4</w:t>
      </w:r>
      <w:r w:rsidRPr="00F672D1">
        <w:rPr>
          <w:b/>
          <w:sz w:val="22"/>
        </w:rPr>
        <w:t xml:space="preserve">: </w:t>
      </w:r>
      <w:r w:rsidRPr="000D7306">
        <w:rPr>
          <w:i/>
          <w:sz w:val="22"/>
        </w:rPr>
        <w:t>NDVI</w:t>
      </w:r>
      <w:r>
        <w:rPr>
          <w:i/>
          <w:sz w:val="22"/>
        </w:rPr>
        <w:t xml:space="preserve"> por Green </w:t>
      </w:r>
      <w:proofErr w:type="spellStart"/>
      <w:r>
        <w:rPr>
          <w:i/>
          <w:sz w:val="22"/>
        </w:rPr>
        <w:t>seeker</w:t>
      </w:r>
      <w:proofErr w:type="spellEnd"/>
      <w:r w:rsidRPr="000D7306">
        <w:rPr>
          <w:i/>
          <w:sz w:val="22"/>
        </w:rPr>
        <w:t xml:space="preserve">, </w:t>
      </w:r>
      <w:r>
        <w:rPr>
          <w:i/>
          <w:sz w:val="22"/>
        </w:rPr>
        <w:t xml:space="preserve">calificación del vigor, biomasa </w:t>
      </w:r>
      <w:r w:rsidR="00F46950">
        <w:rPr>
          <w:i/>
          <w:sz w:val="22"/>
        </w:rPr>
        <w:t xml:space="preserve">verde </w:t>
      </w:r>
      <w:r>
        <w:rPr>
          <w:i/>
          <w:sz w:val="22"/>
        </w:rPr>
        <w:t>aérea (B</w:t>
      </w:r>
      <w:r w:rsidR="00F46950">
        <w:rPr>
          <w:i/>
          <w:sz w:val="22"/>
        </w:rPr>
        <w:t>V</w:t>
      </w:r>
      <w:r>
        <w:rPr>
          <w:i/>
          <w:sz w:val="22"/>
        </w:rPr>
        <w:t xml:space="preserve">) en floración plena (F2), altura final de las plantas, intercepción, número (NG) y peso (PG) de los granos, </w:t>
      </w:r>
      <w:r w:rsidRPr="00B64832">
        <w:rPr>
          <w:b/>
          <w:i/>
          <w:sz w:val="22"/>
        </w:rPr>
        <w:t xml:space="preserve">Fertilización </w:t>
      </w:r>
      <w:r w:rsidR="00F71257">
        <w:rPr>
          <w:b/>
          <w:i/>
          <w:sz w:val="22"/>
        </w:rPr>
        <w:t>fosforada</w:t>
      </w:r>
      <w:r w:rsidRPr="00B64832">
        <w:rPr>
          <w:b/>
          <w:i/>
          <w:sz w:val="22"/>
        </w:rPr>
        <w:t xml:space="preserve"> en </w:t>
      </w:r>
      <w:proofErr w:type="spellStart"/>
      <w:r>
        <w:rPr>
          <w:b/>
          <w:i/>
          <w:sz w:val="22"/>
        </w:rPr>
        <w:t>Brassica</w:t>
      </w:r>
      <w:proofErr w:type="spellEnd"/>
      <w:r>
        <w:rPr>
          <w:b/>
          <w:i/>
          <w:sz w:val="22"/>
        </w:rPr>
        <w:t xml:space="preserve"> </w:t>
      </w:r>
      <w:proofErr w:type="spellStart"/>
      <w:r w:rsidR="00F71257">
        <w:rPr>
          <w:b/>
          <w:i/>
          <w:sz w:val="22"/>
        </w:rPr>
        <w:t>c</w:t>
      </w:r>
      <w:r>
        <w:rPr>
          <w:b/>
          <w:i/>
          <w:sz w:val="22"/>
        </w:rPr>
        <w:t>arinata</w:t>
      </w:r>
      <w:proofErr w:type="spellEnd"/>
      <w:r w:rsidRPr="00B64832">
        <w:rPr>
          <w:b/>
          <w:i/>
          <w:sz w:val="22"/>
        </w:rPr>
        <w:t xml:space="preserve">. </w:t>
      </w:r>
      <w:r>
        <w:rPr>
          <w:b/>
          <w:i/>
          <w:sz w:val="22"/>
        </w:rPr>
        <w:t>San Antonio de Areco,</w:t>
      </w:r>
      <w:r w:rsidRPr="00B64832">
        <w:rPr>
          <w:b/>
          <w:i/>
          <w:sz w:val="22"/>
        </w:rPr>
        <w:t xml:space="preserve"> año 20</w:t>
      </w:r>
      <w:r>
        <w:rPr>
          <w:b/>
          <w:i/>
          <w:sz w:val="22"/>
        </w:rPr>
        <w:t>23</w:t>
      </w:r>
      <w:r w:rsidRPr="00B64832">
        <w:rPr>
          <w:b/>
          <w:i/>
          <w:sz w:val="22"/>
        </w:rPr>
        <w:t>.</w:t>
      </w:r>
      <w:r w:rsidRPr="00F672D1">
        <w:rPr>
          <w:i/>
          <w:sz w:val="22"/>
        </w:rPr>
        <w:t xml:space="preserve"> </w:t>
      </w: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587"/>
        <w:gridCol w:w="1587"/>
        <w:gridCol w:w="1587"/>
        <w:gridCol w:w="1587"/>
        <w:gridCol w:w="1587"/>
      </w:tblGrid>
      <w:tr w:rsidR="00F71257" w:rsidRPr="00442A55" w14:paraId="3E6D2D1E" w14:textId="77777777" w:rsidTr="0055744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23F277A4" w14:textId="77777777" w:rsidR="00F71257" w:rsidRPr="007E783B" w:rsidRDefault="00F71257" w:rsidP="0055744D">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27E48AAC" w14:textId="054939DE" w:rsidR="00F71257" w:rsidRPr="00121BE3" w:rsidRDefault="00C31A81" w:rsidP="0055744D">
            <w:pPr>
              <w:rPr>
                <w:b/>
                <w:bCs/>
                <w:color w:val="FF0000"/>
                <w:highlight w:val="yellow"/>
              </w:rPr>
            </w:pPr>
            <w:r w:rsidRPr="00C31A81">
              <w:rPr>
                <w:rFonts w:asciiTheme="minorHAnsi" w:hAnsiTheme="minorHAnsi"/>
                <w:b/>
                <w:bCs/>
                <w:color w:val="FFFFFF" w:themeColor="background1"/>
                <w:sz w:val="20"/>
                <w:szCs w:val="20"/>
              </w:rPr>
              <w:t>Dosis MAP</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05A8B5E4" w14:textId="77777777" w:rsidR="00F71257" w:rsidRPr="00822617" w:rsidRDefault="00F71257" w:rsidP="0055744D">
            <w:pPr>
              <w:jc w:val="center"/>
              <w:rPr>
                <w:rFonts w:asciiTheme="minorHAnsi" w:hAnsiTheme="minorHAnsi"/>
                <w:b/>
                <w:bCs/>
                <w:sz w:val="20"/>
                <w:szCs w:val="20"/>
                <w:lang w:val="es-AR"/>
              </w:rPr>
            </w:pPr>
            <w:proofErr w:type="spellStart"/>
            <w:r>
              <w:rPr>
                <w:rFonts w:asciiTheme="minorHAnsi" w:hAnsiTheme="minorHAnsi"/>
                <w:b/>
                <w:bCs/>
                <w:sz w:val="20"/>
                <w:szCs w:val="20"/>
                <w:lang w:val="es-AR"/>
              </w:rPr>
              <w:t>Pl</w:t>
            </w:r>
            <w:proofErr w:type="spellEnd"/>
            <w:r>
              <w:rPr>
                <w:rFonts w:asciiTheme="minorHAnsi" w:hAnsiTheme="minorHAnsi"/>
                <w:b/>
                <w:bCs/>
                <w:sz w:val="20"/>
                <w:szCs w:val="20"/>
                <w:lang w:val="es-AR"/>
              </w:rPr>
              <w:t xml:space="preserve"> logradas m-</w:t>
            </w:r>
            <w:r w:rsidRPr="00F71257">
              <w:rPr>
                <w:rFonts w:asciiTheme="minorHAnsi" w:hAnsiTheme="minorHAnsi"/>
                <w:b/>
                <w:bCs/>
                <w:sz w:val="20"/>
                <w:szCs w:val="20"/>
                <w:vertAlign w:val="superscript"/>
                <w:lang w:val="es-AR"/>
              </w:rPr>
              <w:t>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3456914B" w14:textId="77777777" w:rsidR="00F71257" w:rsidRPr="00822617" w:rsidRDefault="00F71257" w:rsidP="0055744D">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7810BD30" w14:textId="77777777" w:rsidR="00F71257" w:rsidRPr="00822617" w:rsidRDefault="00F71257" w:rsidP="0055744D">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3536DD90" w14:textId="77777777" w:rsidR="00F71257" w:rsidRPr="00044868" w:rsidRDefault="00F71257" w:rsidP="0055744D">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14DEB25C" w14:textId="77777777" w:rsidR="00F71257" w:rsidRPr="00044868" w:rsidRDefault="00F71257" w:rsidP="0055744D">
            <w:pPr>
              <w:jc w:val="center"/>
              <w:rPr>
                <w:rFonts w:asciiTheme="minorHAnsi" w:hAnsiTheme="minorHAnsi"/>
                <w:b/>
                <w:bCs/>
                <w:sz w:val="20"/>
                <w:szCs w:val="20"/>
              </w:rPr>
            </w:pPr>
            <w:r>
              <w:rPr>
                <w:rFonts w:asciiTheme="minorHAnsi" w:hAnsiTheme="minorHAnsi"/>
                <w:b/>
                <w:bCs/>
                <w:sz w:val="20"/>
                <w:szCs w:val="20"/>
              </w:rPr>
              <w:t>Altura (cm)</w:t>
            </w:r>
          </w:p>
        </w:tc>
      </w:tr>
      <w:tr w:rsidR="008974B6" w:rsidRPr="00442A55" w14:paraId="0F96CC4C" w14:textId="77777777" w:rsidTr="0055744D">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7D68AC7D"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33AE3A63" w14:textId="77777777" w:rsidR="008974B6" w:rsidRPr="007E02AE" w:rsidRDefault="008974B6" w:rsidP="008974B6">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3E02AEE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134</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07FD6E1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0,65</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2075912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3,0</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594F0186" w14:textId="77777777" w:rsidR="008974B6" w:rsidRDefault="008974B6" w:rsidP="008974B6">
            <w:pPr>
              <w:jc w:val="center"/>
              <w:rPr>
                <w:rFonts w:ascii="Calibri" w:hAnsi="Calibri" w:cs="Calibri"/>
                <w:color w:val="000000"/>
                <w:sz w:val="22"/>
                <w:szCs w:val="22"/>
                <w:lang w:val="en-US" w:eastAsia="en-US"/>
              </w:rPr>
            </w:pPr>
            <w:r>
              <w:rPr>
                <w:rFonts w:ascii="Calibri" w:hAnsi="Calibri" w:cs="Calibri"/>
                <w:color w:val="000000"/>
                <w:sz w:val="22"/>
                <w:szCs w:val="22"/>
              </w:rPr>
              <w:t>66344</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46FA68E4" w14:textId="77777777" w:rsidR="008974B6" w:rsidRDefault="00313E09" w:rsidP="008974B6">
            <w:pPr>
              <w:jc w:val="center"/>
              <w:rPr>
                <w:rFonts w:ascii="Calibri" w:hAnsi="Calibri" w:cs="Calibri"/>
                <w:color w:val="000000"/>
                <w:sz w:val="22"/>
                <w:szCs w:val="22"/>
              </w:rPr>
            </w:pPr>
            <w:r>
              <w:rPr>
                <w:rFonts w:ascii="Calibri" w:hAnsi="Calibri" w:cs="Calibri"/>
                <w:color w:val="000000"/>
                <w:sz w:val="22"/>
                <w:szCs w:val="22"/>
              </w:rPr>
              <w:t>1</w:t>
            </w:r>
            <w:r w:rsidR="008974B6">
              <w:rPr>
                <w:rFonts w:ascii="Calibri" w:hAnsi="Calibri" w:cs="Calibri"/>
                <w:color w:val="000000"/>
                <w:sz w:val="22"/>
                <w:szCs w:val="22"/>
              </w:rPr>
              <w:t>28</w:t>
            </w:r>
          </w:p>
        </w:tc>
      </w:tr>
      <w:tr w:rsidR="008974B6" w:rsidRPr="004863D8" w14:paraId="5B3446FA"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7282E71"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4B8A6CAF" w14:textId="77777777" w:rsidR="008974B6" w:rsidRPr="007E02AE" w:rsidRDefault="008974B6" w:rsidP="008974B6">
            <w:pPr>
              <w:rPr>
                <w:rFonts w:asciiTheme="minorHAnsi" w:hAnsiTheme="minorHAnsi" w:cstheme="minorHAnsi"/>
                <w:sz w:val="22"/>
              </w:rPr>
            </w:pPr>
            <w:r>
              <w:rPr>
                <w:rFonts w:asciiTheme="minorHAnsi" w:hAnsiTheme="minorHAnsi" w:cstheme="minorHAnsi"/>
                <w:b/>
                <w:color w:val="000000"/>
                <w:sz w:val="22"/>
              </w:rPr>
              <w:t>MAP 30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87841EE"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128</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885FE7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0,65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77FB4C8"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3,3</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947342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67344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BA95BD1" w14:textId="77777777" w:rsidR="008974B6" w:rsidRDefault="00313E09" w:rsidP="008974B6">
            <w:pPr>
              <w:jc w:val="center"/>
              <w:rPr>
                <w:rFonts w:ascii="Calibri" w:hAnsi="Calibri" w:cs="Calibri"/>
                <w:color w:val="000000"/>
                <w:sz w:val="22"/>
                <w:szCs w:val="22"/>
              </w:rPr>
            </w:pPr>
            <w:r>
              <w:rPr>
                <w:rFonts w:ascii="Calibri" w:hAnsi="Calibri" w:cs="Calibri"/>
                <w:color w:val="000000"/>
                <w:sz w:val="22"/>
                <w:szCs w:val="22"/>
              </w:rPr>
              <w:t>1</w:t>
            </w:r>
            <w:r w:rsidR="008974B6">
              <w:rPr>
                <w:rFonts w:ascii="Calibri" w:hAnsi="Calibri" w:cs="Calibri"/>
                <w:color w:val="000000"/>
                <w:sz w:val="22"/>
                <w:szCs w:val="22"/>
              </w:rPr>
              <w:t>33</w:t>
            </w:r>
          </w:p>
        </w:tc>
      </w:tr>
      <w:tr w:rsidR="008974B6" w:rsidRPr="004863D8" w14:paraId="6E2046D3"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F93CDF1"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645090AF"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6</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01CB666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134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7324A601"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0,64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00168B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3,1</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311B9BC9"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65875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0B343D4C" w14:textId="77777777" w:rsidR="008974B6" w:rsidRDefault="00313E09" w:rsidP="008974B6">
            <w:pPr>
              <w:jc w:val="center"/>
              <w:rPr>
                <w:rFonts w:ascii="Calibri" w:hAnsi="Calibri" w:cs="Calibri"/>
                <w:color w:val="000000"/>
                <w:sz w:val="22"/>
                <w:szCs w:val="22"/>
              </w:rPr>
            </w:pPr>
            <w:r>
              <w:rPr>
                <w:rFonts w:ascii="Calibri" w:hAnsi="Calibri" w:cs="Calibri"/>
                <w:color w:val="000000"/>
                <w:sz w:val="22"/>
                <w:szCs w:val="22"/>
              </w:rPr>
              <w:t>1</w:t>
            </w:r>
            <w:r w:rsidR="008974B6">
              <w:rPr>
                <w:rFonts w:ascii="Calibri" w:hAnsi="Calibri" w:cs="Calibri"/>
                <w:color w:val="000000"/>
                <w:sz w:val="22"/>
                <w:szCs w:val="22"/>
              </w:rPr>
              <w:t>19</w:t>
            </w:r>
          </w:p>
        </w:tc>
      </w:tr>
      <w:tr w:rsidR="008974B6" w:rsidRPr="004863D8" w14:paraId="68B46C10"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74A1206"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1FA2564F"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9</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31D5DE48"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126</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74BD31DE"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0,64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92EF6F4"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3,9</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39C4B84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73844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4ADF044A" w14:textId="77777777" w:rsidR="008974B6" w:rsidRDefault="00313E09" w:rsidP="008974B6">
            <w:pPr>
              <w:jc w:val="center"/>
              <w:rPr>
                <w:rFonts w:ascii="Calibri" w:hAnsi="Calibri" w:cs="Calibri"/>
                <w:color w:val="000000"/>
                <w:sz w:val="22"/>
                <w:szCs w:val="22"/>
              </w:rPr>
            </w:pPr>
            <w:r>
              <w:rPr>
                <w:rFonts w:ascii="Calibri" w:hAnsi="Calibri" w:cs="Calibri"/>
                <w:color w:val="000000"/>
                <w:sz w:val="22"/>
                <w:szCs w:val="22"/>
              </w:rPr>
              <w:t>1</w:t>
            </w:r>
            <w:r w:rsidR="008974B6">
              <w:rPr>
                <w:rFonts w:ascii="Calibri" w:hAnsi="Calibri" w:cs="Calibri"/>
                <w:color w:val="000000"/>
                <w:sz w:val="22"/>
                <w:szCs w:val="22"/>
              </w:rPr>
              <w:t>41</w:t>
            </w:r>
          </w:p>
        </w:tc>
      </w:tr>
      <w:tr w:rsidR="008974B6" w:rsidRPr="004863D8" w14:paraId="03C16FDF"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CA29234"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3CFC06A"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12</w:t>
            </w:r>
            <w:r w:rsidRPr="00E83B9C">
              <w:rPr>
                <w:rFonts w:asciiTheme="minorHAnsi" w:hAnsiTheme="minorHAnsi" w:cstheme="minorHAnsi"/>
                <w:b/>
                <w:color w:val="000000"/>
                <w:sz w:val="22"/>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44156F29"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139</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05564AC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0,64</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A7F16FF"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3,8</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8A20DA6"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68156</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BF2916A" w14:textId="77777777" w:rsidR="008974B6" w:rsidRDefault="00313E09" w:rsidP="008974B6">
            <w:pPr>
              <w:jc w:val="center"/>
              <w:rPr>
                <w:rFonts w:ascii="Calibri" w:hAnsi="Calibri" w:cs="Calibri"/>
                <w:color w:val="000000"/>
                <w:sz w:val="22"/>
                <w:szCs w:val="22"/>
              </w:rPr>
            </w:pPr>
            <w:r>
              <w:rPr>
                <w:rFonts w:ascii="Calibri" w:hAnsi="Calibri" w:cs="Calibri"/>
                <w:color w:val="000000"/>
                <w:sz w:val="22"/>
                <w:szCs w:val="22"/>
              </w:rPr>
              <w:t>1</w:t>
            </w:r>
            <w:r w:rsidR="008974B6">
              <w:rPr>
                <w:rFonts w:ascii="Calibri" w:hAnsi="Calibri" w:cs="Calibri"/>
                <w:color w:val="000000"/>
                <w:sz w:val="22"/>
                <w:szCs w:val="22"/>
              </w:rPr>
              <w:t>30</w:t>
            </w:r>
          </w:p>
        </w:tc>
      </w:tr>
      <w:tr w:rsidR="008974B6" w:rsidRPr="00442A55" w14:paraId="185A9FB4" w14:textId="77777777" w:rsidTr="0055744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2EED61C1" w14:textId="77777777" w:rsidR="008974B6" w:rsidRPr="007E783B" w:rsidRDefault="008974B6" w:rsidP="008974B6">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63CBF53D" w14:textId="77777777" w:rsidR="008974B6" w:rsidRPr="007E783B" w:rsidRDefault="008974B6" w:rsidP="008974B6">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28C13FB" w14:textId="77777777" w:rsidR="008974B6" w:rsidRDefault="008974B6" w:rsidP="008974B6">
            <w:pPr>
              <w:jc w:val="center"/>
              <w:rPr>
                <w:rFonts w:ascii="Calibri" w:hAnsi="Calibri" w:cs="Calibri"/>
                <w:b/>
                <w:bCs/>
                <w:color w:val="833C0C"/>
                <w:sz w:val="22"/>
                <w:szCs w:val="22"/>
                <w:lang w:val="es-AR" w:eastAsia="es-AR"/>
              </w:rPr>
            </w:pPr>
            <w:r>
              <w:rPr>
                <w:rFonts w:ascii="Calibri" w:hAnsi="Calibri" w:cs="Calibri"/>
                <w:b/>
                <w:bCs/>
                <w:color w:val="833C0C"/>
                <w:sz w:val="22"/>
                <w:szCs w:val="22"/>
              </w:rPr>
              <w:t>0,10</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72E75075" w14:textId="77777777" w:rsidR="008974B6" w:rsidRDefault="008974B6" w:rsidP="008974B6">
            <w:pPr>
              <w:jc w:val="center"/>
              <w:rPr>
                <w:rFonts w:ascii="Calibri" w:hAnsi="Calibri" w:cs="Calibri"/>
                <w:b/>
                <w:bCs/>
                <w:color w:val="833C0C"/>
                <w:sz w:val="22"/>
                <w:szCs w:val="22"/>
                <w:lang w:val="es-AR" w:eastAsia="es-AR"/>
              </w:rPr>
            </w:pPr>
            <w:r>
              <w:rPr>
                <w:rFonts w:ascii="Calibri" w:hAnsi="Calibri" w:cs="Calibri"/>
                <w:b/>
                <w:bCs/>
                <w:color w:val="833C0C"/>
                <w:sz w:val="22"/>
                <w:szCs w:val="22"/>
              </w:rPr>
              <w:t>0,54</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F069543"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0,41</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A98EF74"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0,04</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4826ECE3"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0,00</w:t>
            </w:r>
          </w:p>
        </w:tc>
      </w:tr>
    </w:tbl>
    <w:p w14:paraId="67AD6AB2" w14:textId="77777777" w:rsidR="006A2D79" w:rsidRDefault="006A2D79" w:rsidP="006A2D79">
      <w:pPr>
        <w:rPr>
          <w:b/>
          <w:i/>
          <w:sz w:val="20"/>
          <w:szCs w:val="20"/>
        </w:rPr>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6A2D79" w:rsidRPr="00442A55" w14:paraId="2087C546" w14:textId="77777777" w:rsidTr="006A2D79">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02E3123F" w14:textId="77777777" w:rsidR="006A2D79" w:rsidRPr="007E783B" w:rsidRDefault="006A2D79" w:rsidP="006A2D79">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5C3FBDB9" w14:textId="25F93C1C" w:rsidR="006A2D79" w:rsidRPr="00A908B8" w:rsidRDefault="00C31A81" w:rsidP="006A2D79">
            <w:pPr>
              <w:rPr>
                <w:b/>
                <w:bCs/>
              </w:rPr>
            </w:pPr>
            <w:r w:rsidRPr="00C31A81">
              <w:rPr>
                <w:rFonts w:asciiTheme="minorHAnsi" w:hAnsiTheme="minorHAnsi"/>
                <w:b/>
                <w:bCs/>
                <w:color w:val="FFFFFF" w:themeColor="background1"/>
                <w:sz w:val="20"/>
                <w:szCs w:val="20"/>
              </w:rPr>
              <w:t>Dosis MAP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45E3CF3" w14:textId="77777777" w:rsidR="006A2D79" w:rsidRPr="00822617" w:rsidRDefault="006A2D79" w:rsidP="006A2D79">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E54FF7B" w14:textId="77777777" w:rsidR="008974B6" w:rsidRDefault="006A2D79" w:rsidP="006A2D79">
            <w:pPr>
              <w:jc w:val="center"/>
              <w:rPr>
                <w:rFonts w:asciiTheme="minorHAnsi" w:hAnsiTheme="minorHAnsi"/>
                <w:b/>
                <w:bCs/>
                <w:sz w:val="20"/>
                <w:szCs w:val="20"/>
              </w:rPr>
            </w:pPr>
            <w:r>
              <w:rPr>
                <w:rFonts w:asciiTheme="minorHAnsi" w:hAnsiTheme="minorHAnsi"/>
                <w:b/>
                <w:bCs/>
                <w:sz w:val="20"/>
                <w:szCs w:val="20"/>
              </w:rPr>
              <w:t xml:space="preserve">Rendimiento </w:t>
            </w:r>
          </w:p>
          <w:p w14:paraId="1DD9FD48" w14:textId="77777777" w:rsidR="006A2D79" w:rsidRPr="00822617" w:rsidRDefault="006A2D79" w:rsidP="006A2D79">
            <w:pPr>
              <w:jc w:val="center"/>
              <w:rPr>
                <w:rFonts w:asciiTheme="minorHAnsi" w:hAnsiTheme="minorHAnsi"/>
                <w:b/>
                <w:bCs/>
                <w:sz w:val="20"/>
                <w:szCs w:val="20"/>
                <w:lang w:val="es-AR"/>
              </w:rPr>
            </w:pPr>
            <w:r>
              <w:rPr>
                <w:rFonts w:asciiTheme="minorHAnsi" w:hAnsiTheme="minorHAnsi"/>
                <w:b/>
                <w:bCs/>
                <w:sz w:val="20"/>
                <w:szCs w:val="20"/>
              </w:rPr>
              <w:t>(kg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ED686B3" w14:textId="77777777" w:rsidR="006A2D79" w:rsidRPr="00044868" w:rsidRDefault="006A2D79" w:rsidP="006A2D79">
            <w:pPr>
              <w:jc w:val="center"/>
              <w:rPr>
                <w:rFonts w:asciiTheme="minorHAnsi" w:hAnsiTheme="minorHAnsi"/>
                <w:b/>
                <w:bCs/>
                <w:sz w:val="20"/>
                <w:szCs w:val="20"/>
              </w:rPr>
            </w:pPr>
            <w:r>
              <w:rPr>
                <w:rFonts w:asciiTheme="minorHAnsi" w:hAnsiTheme="minorHAnsi"/>
                <w:b/>
                <w:bCs/>
                <w:sz w:val="20"/>
                <w:szCs w:val="20"/>
              </w:rPr>
              <w:t>NG m</w:t>
            </w:r>
            <w:r w:rsidRPr="000D7306">
              <w:rPr>
                <w:rFonts w:asciiTheme="minorHAnsi" w:hAnsiTheme="minorHAnsi"/>
                <w:b/>
                <w:bCs/>
                <w:sz w:val="20"/>
                <w:szCs w:val="20"/>
                <w:vertAlign w:val="superscript"/>
              </w:rPr>
              <w:t>-2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6FA6F2D" w14:textId="77777777" w:rsidR="006A2D79" w:rsidRPr="00044868" w:rsidRDefault="006A2D79" w:rsidP="006A2D79">
            <w:pPr>
              <w:jc w:val="center"/>
              <w:rPr>
                <w:rFonts w:asciiTheme="minorHAnsi" w:hAnsiTheme="minorHAnsi"/>
                <w:b/>
                <w:bCs/>
                <w:sz w:val="20"/>
                <w:szCs w:val="20"/>
              </w:rPr>
            </w:pPr>
            <w:r>
              <w:rPr>
                <w:rFonts w:asciiTheme="minorHAnsi" w:hAnsiTheme="minorHAnsi"/>
                <w:b/>
                <w:bCs/>
                <w:sz w:val="20"/>
                <w:szCs w:val="20"/>
              </w:rPr>
              <w:t>PG x 1000 (g)</w:t>
            </w:r>
          </w:p>
        </w:tc>
      </w:tr>
      <w:tr w:rsidR="008974B6" w:rsidRPr="00442A55" w14:paraId="61AE7D40" w14:textId="77777777" w:rsidTr="006A2D79">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13A7E38D"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2AD158E3" w14:textId="77777777" w:rsidR="008974B6" w:rsidRPr="007E02AE" w:rsidRDefault="008974B6" w:rsidP="008974B6">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C4BCCF0"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95,9</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4301F02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3904</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C67B1C9" w14:textId="77777777" w:rsidR="008974B6" w:rsidRDefault="008974B6" w:rsidP="008974B6">
            <w:pPr>
              <w:jc w:val="center"/>
              <w:rPr>
                <w:rFonts w:ascii="Calibri" w:hAnsi="Calibri" w:cs="Calibri"/>
                <w:color w:val="000000"/>
                <w:sz w:val="22"/>
                <w:szCs w:val="22"/>
                <w:lang w:val="en-US" w:eastAsia="en-US"/>
              </w:rPr>
            </w:pPr>
            <w:r>
              <w:rPr>
                <w:rFonts w:ascii="Calibri" w:hAnsi="Calibri" w:cs="Calibri"/>
                <w:color w:val="000000"/>
                <w:sz w:val="22"/>
                <w:szCs w:val="22"/>
              </w:rPr>
              <w:t>115679</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11C31C6"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3,4</w:t>
            </w:r>
          </w:p>
        </w:tc>
      </w:tr>
      <w:tr w:rsidR="008974B6" w:rsidRPr="004863D8" w14:paraId="5B6DD0E2" w14:textId="77777777" w:rsidTr="006A2D79">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E07F80F"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12C4424D" w14:textId="77777777" w:rsidR="008974B6" w:rsidRPr="007E02AE" w:rsidRDefault="008974B6" w:rsidP="008974B6">
            <w:pPr>
              <w:rPr>
                <w:rFonts w:asciiTheme="minorHAnsi" w:hAnsiTheme="minorHAnsi" w:cstheme="minorHAnsi"/>
                <w:sz w:val="22"/>
              </w:rPr>
            </w:pPr>
            <w:r>
              <w:rPr>
                <w:rFonts w:asciiTheme="minorHAnsi" w:hAnsiTheme="minorHAnsi" w:cstheme="minorHAnsi"/>
                <w:b/>
                <w:color w:val="000000"/>
                <w:sz w:val="22"/>
              </w:rPr>
              <w:t>MAP 30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E30385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96,5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AEE86E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4238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BB9F3D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121071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7CCEB5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3,5</w:t>
            </w:r>
          </w:p>
        </w:tc>
      </w:tr>
      <w:tr w:rsidR="008974B6" w:rsidRPr="004863D8" w14:paraId="731B35DA"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EF34B3D"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69A3487"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6</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4DE294A"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98,1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9E2B44E"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4379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92BE58E"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129753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41274E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3,4</w:t>
            </w:r>
          </w:p>
        </w:tc>
      </w:tr>
      <w:tr w:rsidR="008974B6" w:rsidRPr="004863D8" w14:paraId="176B8816"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5EDE307"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422B870B"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9</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AE88272"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4E113E6"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4306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9C53925"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127580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E2E0B13"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3,4</w:t>
            </w:r>
          </w:p>
        </w:tc>
      </w:tr>
      <w:tr w:rsidR="008974B6" w:rsidRPr="004863D8" w14:paraId="4893D2D2"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3505F9A" w14:textId="77777777" w:rsidR="008974B6" w:rsidRPr="004304D6" w:rsidRDefault="008974B6" w:rsidP="008974B6">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D7065D9" w14:textId="77777777" w:rsidR="008974B6" w:rsidRDefault="008974B6" w:rsidP="008974B6">
            <w:r w:rsidRPr="00E83B9C">
              <w:rPr>
                <w:rFonts w:asciiTheme="minorHAnsi" w:hAnsiTheme="minorHAnsi" w:cstheme="minorHAnsi"/>
                <w:b/>
                <w:color w:val="000000"/>
                <w:sz w:val="22"/>
              </w:rPr>
              <w:t xml:space="preserve">MAP </w:t>
            </w:r>
            <w:r>
              <w:rPr>
                <w:rFonts w:asciiTheme="minorHAnsi" w:hAnsiTheme="minorHAnsi" w:cstheme="minorHAnsi"/>
                <w:b/>
                <w:color w:val="000000"/>
                <w:sz w:val="22"/>
              </w:rPr>
              <w:t>12</w:t>
            </w:r>
            <w:r w:rsidRPr="00E83B9C">
              <w:rPr>
                <w:rFonts w:asciiTheme="minorHAnsi" w:hAnsiTheme="minorHAnsi" w:cstheme="minorHAnsi"/>
                <w:b/>
                <w:color w:val="000000"/>
                <w:sz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BFFF393"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98,3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5301BA8"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4571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1A1B9EB"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135432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4666DEC" w14:textId="77777777" w:rsidR="008974B6" w:rsidRDefault="008974B6" w:rsidP="008974B6">
            <w:pPr>
              <w:jc w:val="center"/>
              <w:rPr>
                <w:rFonts w:ascii="Calibri" w:hAnsi="Calibri" w:cs="Calibri"/>
                <w:color w:val="000000"/>
                <w:sz w:val="22"/>
                <w:szCs w:val="22"/>
              </w:rPr>
            </w:pPr>
            <w:r>
              <w:rPr>
                <w:rFonts w:ascii="Calibri" w:hAnsi="Calibri" w:cs="Calibri"/>
                <w:color w:val="000000"/>
                <w:sz w:val="22"/>
                <w:szCs w:val="22"/>
              </w:rPr>
              <w:t>3,4</w:t>
            </w:r>
          </w:p>
        </w:tc>
      </w:tr>
      <w:tr w:rsidR="008974B6" w:rsidRPr="00442A55" w14:paraId="7A0A540C" w14:textId="77777777" w:rsidTr="006A2D79">
        <w:trPr>
          <w:jc w:val="center"/>
        </w:trPr>
        <w:tc>
          <w:tcPr>
            <w:tcW w:w="464" w:type="dxa"/>
            <w:tcBorders>
              <w:top w:val="single" w:sz="12" w:space="0" w:color="auto"/>
              <w:left w:val="single" w:sz="4" w:space="0" w:color="auto"/>
              <w:bottom w:val="single" w:sz="4" w:space="0" w:color="auto"/>
              <w:right w:val="single" w:sz="4" w:space="0" w:color="auto"/>
            </w:tcBorders>
            <w:shd w:val="clear" w:color="auto" w:fill="99FF99"/>
            <w:vAlign w:val="bottom"/>
          </w:tcPr>
          <w:p w14:paraId="6A0BA531" w14:textId="77777777" w:rsidR="008974B6" w:rsidRPr="007E783B" w:rsidRDefault="008974B6" w:rsidP="008974B6">
            <w:pPr>
              <w:jc w:val="center"/>
              <w:rPr>
                <w:rFonts w:asciiTheme="minorHAnsi" w:hAnsiTheme="minorHAnsi"/>
                <w:b/>
                <w:sz w:val="20"/>
                <w:szCs w:val="20"/>
              </w:rPr>
            </w:pPr>
          </w:p>
        </w:tc>
        <w:tc>
          <w:tcPr>
            <w:tcW w:w="1814" w:type="dxa"/>
            <w:tcBorders>
              <w:top w:val="single" w:sz="12" w:space="0" w:color="auto"/>
              <w:left w:val="single" w:sz="4" w:space="0" w:color="auto"/>
              <w:bottom w:val="single" w:sz="4" w:space="0" w:color="auto"/>
              <w:right w:val="single" w:sz="4" w:space="0" w:color="auto"/>
            </w:tcBorders>
            <w:shd w:val="clear" w:color="auto" w:fill="99FF99"/>
            <w:vAlign w:val="bottom"/>
          </w:tcPr>
          <w:p w14:paraId="5BCD4003" w14:textId="77777777" w:rsidR="008974B6" w:rsidRPr="007E783B" w:rsidRDefault="008974B6" w:rsidP="008974B6">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6C1D8C8D" w14:textId="77777777" w:rsidR="008974B6" w:rsidRDefault="008974B6" w:rsidP="008974B6">
            <w:pPr>
              <w:jc w:val="center"/>
              <w:rPr>
                <w:rFonts w:ascii="Calibri" w:hAnsi="Calibri" w:cs="Calibri"/>
                <w:b/>
                <w:bCs/>
                <w:color w:val="833C0C"/>
                <w:sz w:val="22"/>
                <w:szCs w:val="22"/>
                <w:lang w:val="es-AR" w:eastAsia="es-AR"/>
              </w:rPr>
            </w:pPr>
            <w:r>
              <w:rPr>
                <w:rFonts w:ascii="Calibri" w:hAnsi="Calibri" w:cs="Calibri"/>
                <w:b/>
                <w:bCs/>
                <w:color w:val="833C0C"/>
                <w:sz w:val="22"/>
                <w:szCs w:val="22"/>
              </w:rPr>
              <w:t>0,72</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44A5F8C8" w14:textId="77777777" w:rsidR="008974B6" w:rsidRDefault="008974B6" w:rsidP="008974B6">
            <w:pPr>
              <w:jc w:val="center"/>
              <w:rPr>
                <w:rFonts w:ascii="Calibri" w:hAnsi="Calibri" w:cs="Calibri"/>
                <w:b/>
                <w:bCs/>
                <w:color w:val="833C0C"/>
                <w:sz w:val="22"/>
                <w:szCs w:val="22"/>
              </w:rPr>
            </w:pP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2E45D85D"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0,93</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488A3B1B"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0,01</w:t>
            </w:r>
          </w:p>
        </w:tc>
      </w:tr>
      <w:tr w:rsidR="008974B6" w:rsidRPr="00442A55" w14:paraId="34D84ED2" w14:textId="77777777" w:rsidTr="006A2D79">
        <w:trPr>
          <w:jc w:val="center"/>
        </w:trPr>
        <w:tc>
          <w:tcPr>
            <w:tcW w:w="464" w:type="dxa"/>
            <w:tcBorders>
              <w:top w:val="single" w:sz="4" w:space="0" w:color="auto"/>
              <w:left w:val="single" w:sz="4" w:space="0" w:color="auto"/>
              <w:bottom w:val="single" w:sz="4" w:space="0" w:color="auto"/>
              <w:right w:val="single" w:sz="4" w:space="0" w:color="auto"/>
            </w:tcBorders>
            <w:shd w:val="clear" w:color="auto" w:fill="99FF99"/>
            <w:vAlign w:val="bottom"/>
          </w:tcPr>
          <w:p w14:paraId="79473702" w14:textId="77777777" w:rsidR="008974B6" w:rsidRPr="007E783B" w:rsidRDefault="008974B6" w:rsidP="008974B6">
            <w:pPr>
              <w:jc w:val="center"/>
              <w:rPr>
                <w:rFonts w:asciiTheme="minorHAnsi" w:hAnsiTheme="minorHAnsi"/>
                <w:b/>
                <w:sz w:val="20"/>
                <w:szCs w:val="20"/>
              </w:rPr>
            </w:pPr>
          </w:p>
        </w:tc>
        <w:tc>
          <w:tcPr>
            <w:tcW w:w="1814" w:type="dxa"/>
            <w:tcBorders>
              <w:top w:val="single" w:sz="4" w:space="0" w:color="auto"/>
              <w:left w:val="single" w:sz="4" w:space="0" w:color="auto"/>
              <w:bottom w:val="single" w:sz="4" w:space="0" w:color="auto"/>
              <w:right w:val="single" w:sz="4" w:space="0" w:color="auto"/>
            </w:tcBorders>
            <w:shd w:val="clear" w:color="auto" w:fill="99FF99"/>
            <w:vAlign w:val="bottom"/>
          </w:tcPr>
          <w:p w14:paraId="3C16423C" w14:textId="77777777" w:rsidR="008974B6" w:rsidRPr="007E783B" w:rsidRDefault="008974B6" w:rsidP="008974B6">
            <w:pPr>
              <w:jc w:val="center"/>
              <w:rPr>
                <w:rFonts w:asciiTheme="minorHAnsi" w:hAnsiTheme="minorHAnsi"/>
                <w:sz w:val="20"/>
                <w:szCs w:val="22"/>
              </w:rPr>
            </w:pPr>
            <w:r>
              <w:rPr>
                <w:rFonts w:asciiTheme="minorHAnsi" w:hAnsiTheme="minorHAnsi"/>
                <w:b/>
                <w:sz w:val="22"/>
                <w:szCs w:val="16"/>
              </w:rPr>
              <w:t>P=</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3CF7D109" w14:textId="77777777" w:rsidR="008974B6" w:rsidRDefault="008974B6" w:rsidP="008974B6">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0A1B2CED" w14:textId="77777777" w:rsidR="008974B6" w:rsidRDefault="008974B6" w:rsidP="008974B6">
            <w:pPr>
              <w:jc w:val="center"/>
              <w:rPr>
                <w:rFonts w:ascii="Calibri" w:hAnsi="Calibri" w:cs="Calibri"/>
                <w:b/>
                <w:bCs/>
                <w:color w:val="833C0C"/>
                <w:sz w:val="22"/>
                <w:szCs w:val="22"/>
              </w:rPr>
            </w:pPr>
            <w:r>
              <w:rPr>
                <w:rFonts w:ascii="Calibri" w:hAnsi="Calibri" w:cs="Calibri"/>
                <w:b/>
                <w:bCs/>
                <w:color w:val="833C0C"/>
                <w:sz w:val="22"/>
                <w:szCs w:val="22"/>
              </w:rPr>
              <w:t>0,</w:t>
            </w:r>
            <w:r w:rsidR="00F36091">
              <w:rPr>
                <w:rFonts w:ascii="Calibri" w:hAnsi="Calibri" w:cs="Calibri"/>
                <w:b/>
                <w:bCs/>
                <w:color w:val="833C0C"/>
                <w:sz w:val="22"/>
                <w:szCs w:val="22"/>
              </w:rPr>
              <w:t>87</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4F972DBA" w14:textId="77777777" w:rsidR="008974B6" w:rsidRDefault="008974B6" w:rsidP="008974B6">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75C22A29" w14:textId="77777777" w:rsidR="008974B6" w:rsidRDefault="008974B6" w:rsidP="008974B6">
            <w:pPr>
              <w:jc w:val="center"/>
              <w:rPr>
                <w:rFonts w:ascii="Calibri" w:hAnsi="Calibri" w:cs="Calibri"/>
                <w:b/>
                <w:bCs/>
                <w:color w:val="833C0C"/>
                <w:sz w:val="22"/>
                <w:szCs w:val="22"/>
              </w:rPr>
            </w:pPr>
          </w:p>
        </w:tc>
      </w:tr>
      <w:tr w:rsidR="008974B6" w:rsidRPr="00442A55" w14:paraId="038B8EBB" w14:textId="77777777" w:rsidTr="006A2D79">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6954A5BA" w14:textId="77777777" w:rsidR="008974B6" w:rsidRPr="007E783B" w:rsidRDefault="008974B6" w:rsidP="008974B6">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6F66CFCC" w14:textId="77777777" w:rsidR="008974B6" w:rsidRPr="007E783B" w:rsidRDefault="008974B6" w:rsidP="008974B6">
            <w:pPr>
              <w:jc w:val="center"/>
              <w:rPr>
                <w:rFonts w:asciiTheme="minorHAnsi" w:hAnsiTheme="minorHAnsi"/>
                <w:sz w:val="20"/>
                <w:szCs w:val="22"/>
              </w:rPr>
            </w:pPr>
            <w:r>
              <w:rPr>
                <w:rFonts w:asciiTheme="minorHAnsi" w:hAnsiTheme="minorHAnsi"/>
                <w:b/>
                <w:sz w:val="22"/>
                <w:szCs w:val="16"/>
              </w:rPr>
              <w:t>CV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563EAF48" w14:textId="77777777" w:rsidR="008974B6" w:rsidRDefault="008974B6" w:rsidP="008974B6">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3DD745D5" w14:textId="77777777" w:rsidR="008974B6" w:rsidRDefault="00F36091" w:rsidP="008974B6">
            <w:pPr>
              <w:jc w:val="center"/>
              <w:rPr>
                <w:rFonts w:ascii="Calibri" w:hAnsi="Calibri" w:cs="Calibri"/>
                <w:b/>
                <w:bCs/>
                <w:color w:val="833C0C"/>
                <w:sz w:val="22"/>
                <w:szCs w:val="22"/>
              </w:rPr>
            </w:pPr>
            <w:r>
              <w:rPr>
                <w:rFonts w:ascii="Calibri" w:hAnsi="Calibri" w:cs="Calibri"/>
                <w:b/>
                <w:bCs/>
                <w:color w:val="833C0C"/>
                <w:sz w:val="22"/>
                <w:szCs w:val="22"/>
              </w:rPr>
              <w:t>20,8</w:t>
            </w:r>
            <w:r w:rsidR="008974B6">
              <w:rPr>
                <w:rFonts w:ascii="Calibri" w:hAnsi="Calibri" w:cs="Calibri"/>
                <w:b/>
                <w:bCs/>
                <w:color w:val="833C0C"/>
                <w:sz w:val="22"/>
                <w:szCs w:val="22"/>
              </w:rPr>
              <w:t xml:space="preserve">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069ECCB5" w14:textId="77777777" w:rsidR="008974B6" w:rsidRDefault="008974B6" w:rsidP="008974B6">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151FE471" w14:textId="77777777" w:rsidR="008974B6" w:rsidRDefault="008974B6" w:rsidP="008974B6">
            <w:pPr>
              <w:jc w:val="center"/>
              <w:rPr>
                <w:rFonts w:ascii="Calibri" w:hAnsi="Calibri" w:cs="Calibri"/>
                <w:b/>
                <w:bCs/>
                <w:color w:val="833C0C"/>
                <w:sz w:val="22"/>
                <w:szCs w:val="22"/>
              </w:rPr>
            </w:pPr>
          </w:p>
        </w:tc>
      </w:tr>
    </w:tbl>
    <w:p w14:paraId="1BEF60F2" w14:textId="77777777" w:rsidR="006A2D79" w:rsidRDefault="006A2D79" w:rsidP="006A2D79">
      <w:pPr>
        <w:rPr>
          <w:b/>
          <w:i/>
          <w:sz w:val="20"/>
          <w:szCs w:val="20"/>
        </w:rPr>
      </w:pPr>
    </w:p>
    <w:p w14:paraId="4966E28E" w14:textId="77777777" w:rsidR="00D052BB" w:rsidRPr="00D052BB" w:rsidRDefault="00D052BB" w:rsidP="006A2D79">
      <w:pPr>
        <w:rPr>
          <w:szCs w:val="20"/>
        </w:rPr>
      </w:pPr>
      <w:r w:rsidRPr="00D052BB">
        <w:rPr>
          <w:szCs w:val="20"/>
        </w:rPr>
        <w:tab/>
        <w:t xml:space="preserve">En la </w:t>
      </w:r>
      <w:r>
        <w:rPr>
          <w:szCs w:val="20"/>
        </w:rPr>
        <w:t>Figura 3 se presenta la relación entre emergencia y dosis de fertilizante. En la Figura 4 se visualiza el ajuste de rendimiento vs dosis de MAP.</w:t>
      </w:r>
    </w:p>
    <w:p w14:paraId="0B0E35BC" w14:textId="77777777" w:rsidR="006A2D79" w:rsidRDefault="000645BE" w:rsidP="006A2D79">
      <w:pPr>
        <w:tabs>
          <w:tab w:val="left" w:pos="3765"/>
        </w:tabs>
        <w:autoSpaceDE w:val="0"/>
        <w:autoSpaceDN w:val="0"/>
        <w:adjustRightInd w:val="0"/>
        <w:jc w:val="center"/>
      </w:pPr>
      <w:r>
        <w:rPr>
          <w:noProof/>
          <w:lang w:val="en-US" w:eastAsia="en-US"/>
        </w:rPr>
        <w:drawing>
          <wp:inline distT="0" distB="0" distL="0" distR="0" wp14:anchorId="27084B39" wp14:editId="043A8488">
            <wp:extent cx="5261610" cy="3726180"/>
            <wp:effectExtent l="0" t="0" r="0" b="7620"/>
            <wp:docPr id="1" name="Gráfico 1">
              <a:extLst xmlns:a="http://schemas.openxmlformats.org/drawingml/2006/main">
                <a:ext uri="{FF2B5EF4-FFF2-40B4-BE49-F238E27FC236}">
                  <a16:creationId xmlns:a16="http://schemas.microsoft.com/office/drawing/2014/main" id="{CCAE23BE-F87F-40D9-9968-924C14FC73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B302019" w14:textId="77777777" w:rsidR="006A2D79" w:rsidRDefault="006A2D79" w:rsidP="006A2D79">
      <w:pPr>
        <w:jc w:val="both"/>
        <w:rPr>
          <w:sz w:val="22"/>
          <w:szCs w:val="22"/>
        </w:rPr>
      </w:pPr>
      <w:r w:rsidRPr="00CA7B98">
        <w:rPr>
          <w:b/>
          <w:sz w:val="22"/>
          <w:szCs w:val="22"/>
        </w:rPr>
        <w:t xml:space="preserve">Figura </w:t>
      </w:r>
      <w:r w:rsidR="00D052BB">
        <w:rPr>
          <w:b/>
          <w:sz w:val="22"/>
          <w:szCs w:val="22"/>
        </w:rPr>
        <w:t>3</w:t>
      </w:r>
      <w:r w:rsidRPr="00CA7B98">
        <w:rPr>
          <w:b/>
          <w:sz w:val="22"/>
          <w:szCs w:val="22"/>
        </w:rPr>
        <w:t>:</w:t>
      </w:r>
      <w:r w:rsidRPr="00CA7B98">
        <w:rPr>
          <w:sz w:val="22"/>
          <w:szCs w:val="22"/>
        </w:rPr>
        <w:t xml:space="preserve"> </w:t>
      </w:r>
      <w:r w:rsidR="00D052BB">
        <w:rPr>
          <w:i/>
          <w:sz w:val="22"/>
          <w:szCs w:val="22"/>
        </w:rPr>
        <w:t>Emergencia (</w:t>
      </w:r>
      <w:proofErr w:type="spellStart"/>
      <w:r w:rsidR="00D052BB">
        <w:rPr>
          <w:i/>
          <w:sz w:val="22"/>
          <w:szCs w:val="22"/>
        </w:rPr>
        <w:t>pl</w:t>
      </w:r>
      <w:proofErr w:type="spellEnd"/>
      <w:r w:rsidR="00D052BB">
        <w:rPr>
          <w:i/>
          <w:sz w:val="22"/>
          <w:szCs w:val="22"/>
        </w:rPr>
        <w:t xml:space="preserve"> m</w:t>
      </w:r>
      <w:r w:rsidR="00D052BB" w:rsidRPr="00D052BB">
        <w:rPr>
          <w:i/>
          <w:sz w:val="22"/>
          <w:szCs w:val="22"/>
          <w:vertAlign w:val="superscript"/>
        </w:rPr>
        <w:t>-2</w:t>
      </w:r>
      <w:r w:rsidR="00D052BB">
        <w:rPr>
          <w:i/>
          <w:sz w:val="22"/>
          <w:szCs w:val="22"/>
        </w:rPr>
        <w:t xml:space="preserve">) según dosis de MAP en línea, para las localidades de Pergamino y San Antonio de Areco.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sidR="00D052BB">
        <w:rPr>
          <w:i/>
          <w:sz w:val="22"/>
          <w:szCs w:val="22"/>
        </w:rPr>
        <w:t xml:space="preserve">, </w:t>
      </w:r>
      <w:r w:rsidRPr="00CA7B98">
        <w:rPr>
          <w:i/>
          <w:sz w:val="22"/>
          <w:szCs w:val="22"/>
        </w:rPr>
        <w:t>año 20</w:t>
      </w:r>
      <w:r>
        <w:rPr>
          <w:i/>
          <w:sz w:val="22"/>
          <w:szCs w:val="22"/>
        </w:rPr>
        <w:t>23</w:t>
      </w:r>
      <w:r w:rsidRPr="00CA7B98">
        <w:rPr>
          <w:i/>
          <w:sz w:val="22"/>
          <w:szCs w:val="22"/>
        </w:rPr>
        <w:t>.</w:t>
      </w:r>
      <w:r w:rsidRPr="00CA7B98">
        <w:rPr>
          <w:sz w:val="22"/>
          <w:szCs w:val="22"/>
        </w:rPr>
        <w:t xml:space="preserve"> </w:t>
      </w:r>
    </w:p>
    <w:p w14:paraId="404C3EC4" w14:textId="77777777" w:rsidR="00F7508A" w:rsidRDefault="00D052BB" w:rsidP="00D052BB">
      <w:pPr>
        <w:jc w:val="center"/>
        <w:rPr>
          <w:b/>
        </w:rPr>
      </w:pPr>
      <w:r>
        <w:rPr>
          <w:noProof/>
          <w:lang w:val="en-US" w:eastAsia="en-US"/>
        </w:rPr>
        <w:drawing>
          <wp:inline distT="0" distB="0" distL="0" distR="0" wp14:anchorId="53FAF912" wp14:editId="5E32130F">
            <wp:extent cx="5261610" cy="3848100"/>
            <wp:effectExtent l="0" t="0" r="0" b="0"/>
            <wp:docPr id="2" name="Gráfico 2">
              <a:extLst xmlns:a="http://schemas.openxmlformats.org/drawingml/2006/main">
                <a:ext uri="{FF2B5EF4-FFF2-40B4-BE49-F238E27FC236}">
                  <a16:creationId xmlns:a16="http://schemas.microsoft.com/office/drawing/2014/main" id="{65494AD0-E71B-4E65-B688-78D55319C8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810BD52" w14:textId="77777777" w:rsidR="00192780" w:rsidRDefault="00192780" w:rsidP="00192780">
      <w:pPr>
        <w:jc w:val="both"/>
        <w:rPr>
          <w:sz w:val="22"/>
          <w:szCs w:val="22"/>
        </w:rPr>
      </w:pPr>
      <w:r w:rsidRPr="00CA7B98">
        <w:rPr>
          <w:b/>
          <w:sz w:val="22"/>
          <w:szCs w:val="22"/>
        </w:rPr>
        <w:t xml:space="preserve">Figura </w:t>
      </w:r>
      <w:r>
        <w:rPr>
          <w:b/>
          <w:sz w:val="22"/>
          <w:szCs w:val="22"/>
        </w:rPr>
        <w:t>4</w:t>
      </w:r>
      <w:r w:rsidRPr="00CA7B98">
        <w:rPr>
          <w:b/>
          <w:sz w:val="22"/>
          <w:szCs w:val="22"/>
        </w:rPr>
        <w:t>:</w:t>
      </w:r>
      <w:r w:rsidRPr="00CA7B98">
        <w:rPr>
          <w:sz w:val="22"/>
          <w:szCs w:val="22"/>
        </w:rPr>
        <w:t xml:space="preserve"> </w:t>
      </w:r>
      <w:r>
        <w:rPr>
          <w:i/>
          <w:sz w:val="22"/>
          <w:szCs w:val="22"/>
        </w:rPr>
        <w:t>Rendimiento (kg ha</w:t>
      </w:r>
      <w:r w:rsidRPr="00D052BB">
        <w:rPr>
          <w:i/>
          <w:sz w:val="22"/>
          <w:szCs w:val="22"/>
          <w:vertAlign w:val="superscript"/>
        </w:rPr>
        <w:t>-</w:t>
      </w:r>
      <w:r>
        <w:rPr>
          <w:i/>
          <w:sz w:val="22"/>
          <w:szCs w:val="22"/>
          <w:vertAlign w:val="superscript"/>
        </w:rPr>
        <w:t>1</w:t>
      </w:r>
      <w:r>
        <w:rPr>
          <w:i/>
          <w:sz w:val="22"/>
          <w:szCs w:val="22"/>
        </w:rPr>
        <w:t xml:space="preserve">) según dosis de MAP en línea, para las localidades de Pergamino y San Antonio de Areco.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w:t>
      </w:r>
      <w:r w:rsidRPr="00CA7B98">
        <w:rPr>
          <w:i/>
          <w:sz w:val="22"/>
          <w:szCs w:val="22"/>
        </w:rPr>
        <w:t>año 20</w:t>
      </w:r>
      <w:r>
        <w:rPr>
          <w:i/>
          <w:sz w:val="22"/>
          <w:szCs w:val="22"/>
        </w:rPr>
        <w:t>23</w:t>
      </w:r>
      <w:r w:rsidRPr="00CA7B98">
        <w:rPr>
          <w:i/>
          <w:sz w:val="22"/>
          <w:szCs w:val="22"/>
        </w:rPr>
        <w:t>.</w:t>
      </w:r>
      <w:r w:rsidRPr="00CA7B98">
        <w:rPr>
          <w:sz w:val="22"/>
          <w:szCs w:val="22"/>
        </w:rPr>
        <w:t xml:space="preserve"> </w:t>
      </w:r>
    </w:p>
    <w:p w14:paraId="453BBDA4" w14:textId="77777777" w:rsidR="00D052BB" w:rsidRDefault="00D052BB" w:rsidP="00D052BB">
      <w:pPr>
        <w:jc w:val="center"/>
        <w:rPr>
          <w:b/>
        </w:rPr>
      </w:pPr>
    </w:p>
    <w:p w14:paraId="1FE72807" w14:textId="77777777" w:rsidR="00E4109C" w:rsidRPr="006C6F05" w:rsidRDefault="00E4109C" w:rsidP="00E4109C">
      <w:pPr>
        <w:jc w:val="both"/>
        <w:rPr>
          <w:b/>
        </w:rPr>
      </w:pPr>
      <w:r>
        <w:rPr>
          <w:b/>
        </w:rPr>
        <w:t>DISCUSIÓN Y CONCLUSIONES</w:t>
      </w:r>
    </w:p>
    <w:p w14:paraId="01F75A28" w14:textId="77777777" w:rsidR="00B36031" w:rsidRDefault="00CE512A" w:rsidP="00E4109C">
      <w:pPr>
        <w:autoSpaceDE w:val="0"/>
        <w:autoSpaceDN w:val="0"/>
        <w:adjustRightInd w:val="0"/>
        <w:ind w:firstLine="567"/>
        <w:jc w:val="both"/>
      </w:pPr>
      <w:r>
        <w:t xml:space="preserve">Las precipitaciones fueron 308,1 mm en Pergamino y 363 mm en San Antonio de Areco. La especie se adaptó </w:t>
      </w:r>
      <w:r w:rsidR="00B36031">
        <w:t>bien a un ambiente seco inicial, y presentó una reacción muy favorable a la mejora del ambiente desde septiembre. Las plantas expresaron un porte moderado</w:t>
      </w:r>
      <w:r>
        <w:t xml:space="preserve"> en Pergamino</w:t>
      </w:r>
      <w:r w:rsidR="00B36031">
        <w:t xml:space="preserve"> con una muy buena fructificación</w:t>
      </w:r>
      <w:r>
        <w:t xml:space="preserve"> y alto índice de cosecha, mientras que exhibieron un porte exuberante en San Antonio de Areco. El invierno fue templado, registrando descensos bruscos en primavera. Las principales </w:t>
      </w:r>
      <w:r w:rsidR="00B36031">
        <w:t xml:space="preserve">adversidades bióticas </w:t>
      </w:r>
      <w:r>
        <w:t xml:space="preserve">fueron la presencia de pulgón y </w:t>
      </w:r>
      <w:proofErr w:type="spellStart"/>
      <w:r>
        <w:t>plutella</w:t>
      </w:r>
      <w:proofErr w:type="spellEnd"/>
      <w:r>
        <w:t xml:space="preserve">, no comprometiendo los rendimientos. </w:t>
      </w:r>
    </w:p>
    <w:p w14:paraId="094A5A32" w14:textId="77777777" w:rsidR="00252EA0" w:rsidRDefault="00B36031" w:rsidP="00E4109C">
      <w:pPr>
        <w:autoSpaceDE w:val="0"/>
        <w:autoSpaceDN w:val="0"/>
        <w:adjustRightInd w:val="0"/>
        <w:ind w:firstLine="567"/>
        <w:jc w:val="both"/>
      </w:pPr>
      <w:r>
        <w:t xml:space="preserve">Las variables intermedias reflejaron el efecto de tratamiento y presentaron </w:t>
      </w:r>
      <w:r w:rsidR="00D74AA9">
        <w:t xml:space="preserve">una alta </w:t>
      </w:r>
      <w:r>
        <w:t>relación con rendimiento</w:t>
      </w:r>
      <w:r w:rsidR="00252EA0">
        <w:t>. En Pergamino la</w:t>
      </w:r>
      <w:r w:rsidR="00D74AA9">
        <w:t>s variables con mayor</w:t>
      </w:r>
      <w:r w:rsidR="00252EA0">
        <w:t xml:space="preserve"> asociación </w:t>
      </w:r>
      <w:r w:rsidR="00D74AA9">
        <w:t xml:space="preserve">fueron NDVI, vigor, materia seca, altura, intercepción y NG </w:t>
      </w:r>
      <w:r w:rsidR="00C27458">
        <w:t>(</w:t>
      </w:r>
      <w:r w:rsidR="00F7508A">
        <w:t>T</w:t>
      </w:r>
      <w:r w:rsidR="00C27458">
        <w:t>abla 3).</w:t>
      </w:r>
      <w:r w:rsidR="00252EA0">
        <w:t xml:space="preserve"> En San Antonio de Areco la relación entre variables fue</w:t>
      </w:r>
      <w:r w:rsidR="00882043">
        <w:t xml:space="preserve"> también consistente. Se comprobó alta relación con rendimiento en NDVI, la calificación del vigor, intercepción y NG </w:t>
      </w:r>
      <w:r w:rsidR="00252EA0">
        <w:t>(Tabla 4).</w:t>
      </w:r>
    </w:p>
    <w:p w14:paraId="0472E359" w14:textId="77777777" w:rsidR="00BF2AD4" w:rsidRDefault="00882043" w:rsidP="00E4109C">
      <w:pPr>
        <w:autoSpaceDE w:val="0"/>
        <w:autoSpaceDN w:val="0"/>
        <w:adjustRightInd w:val="0"/>
        <w:ind w:firstLine="567"/>
        <w:jc w:val="both"/>
      </w:pPr>
      <w:r>
        <w:t>El número de plantas establecidas disminuyó con la dosis de fertilizante en Pergamino, pero no así en San Antonio de Areco. La diferencia podría residir en el posicionamiento relativo de semilla y MAP. En Pergamino el contacto fue directo. En San Antonio de Areco se logró una moderada separación. De acuerdo con la función lineal ajustada sobre los datos de Pergamino, la emergencia se redujo en 7,7 plantas establecidas por kg de MAP aplicado (Tabla 3).</w:t>
      </w:r>
    </w:p>
    <w:p w14:paraId="468873C3" w14:textId="77777777" w:rsidR="00BF2AD4" w:rsidRPr="00882043" w:rsidRDefault="00882043" w:rsidP="00882043">
      <w:pPr>
        <w:tabs>
          <w:tab w:val="left" w:pos="7797"/>
        </w:tabs>
        <w:autoSpaceDE w:val="0"/>
        <w:autoSpaceDN w:val="0"/>
        <w:adjustRightInd w:val="0"/>
        <w:ind w:firstLine="567"/>
        <w:jc w:val="both"/>
      </w:pPr>
      <w:r>
        <w:t>Como sucediera con la emergencia, el rendimiento también reflejó un contraste entre localidades. En Pergamino el mejor ajuste correspondió a una función cuadrática, con la máxima productividad en 60 kg ha</w:t>
      </w:r>
      <w:r w:rsidRPr="00882043">
        <w:rPr>
          <w:vertAlign w:val="superscript"/>
        </w:rPr>
        <w:t>-1</w:t>
      </w:r>
      <w:r>
        <w:t xml:space="preserve"> (Tabla 3 y Figura 4). Por el contrario, en San Antonio de Areco se ajustó una función lineal de baja pendiente, incrementando l</w:t>
      </w:r>
      <w:r w:rsidR="003143F6">
        <w:t xml:space="preserve">os rendimientos en todo el rango de dosis explorado (Figura 4). </w:t>
      </w:r>
    </w:p>
    <w:p w14:paraId="7BCDD163" w14:textId="77777777" w:rsidR="003143F6" w:rsidRDefault="00E4109C" w:rsidP="008B6B27">
      <w:pPr>
        <w:autoSpaceDE w:val="0"/>
        <w:autoSpaceDN w:val="0"/>
        <w:adjustRightInd w:val="0"/>
        <w:ind w:firstLine="567"/>
        <w:jc w:val="both"/>
      </w:pPr>
      <w:r>
        <w:t xml:space="preserve">Los resultados obtenidos permiten </w:t>
      </w:r>
      <w:r w:rsidR="003143F6">
        <w:t>respondes a las hipótesis planteadas. La hipótesis 1 es parcialmente aceptada. La aplicación de MAP en línea redujo la emergencia en Pergamino, pero no en San Antonio de Areco. La hipótesis 2 también se acepta en forma parcial. El “</w:t>
      </w:r>
      <w:proofErr w:type="spellStart"/>
      <w:r w:rsidR="003143F6">
        <w:t>plateau</w:t>
      </w:r>
      <w:proofErr w:type="spellEnd"/>
      <w:r w:rsidR="003143F6">
        <w:t>” de rendimiento se obtuvo en 60 kg ha</w:t>
      </w:r>
      <w:r w:rsidR="003143F6" w:rsidRPr="003143F6">
        <w:rPr>
          <w:vertAlign w:val="superscript"/>
        </w:rPr>
        <w:t>-1</w:t>
      </w:r>
      <w:r w:rsidR="003143F6">
        <w:t xml:space="preserve"> en Pergamino, y 100 kg ha</w:t>
      </w:r>
      <w:r w:rsidR="003143F6" w:rsidRPr="003143F6">
        <w:rPr>
          <w:vertAlign w:val="superscript"/>
        </w:rPr>
        <w:t>-1</w:t>
      </w:r>
      <w:r w:rsidR="003143F6">
        <w:t xml:space="preserve"> en San Antonio de Areco.</w:t>
      </w:r>
    </w:p>
    <w:p w14:paraId="21E6BC33" w14:textId="77777777" w:rsidR="003143F6" w:rsidRDefault="003143F6" w:rsidP="008B6B27">
      <w:pPr>
        <w:autoSpaceDE w:val="0"/>
        <w:autoSpaceDN w:val="0"/>
        <w:adjustRightInd w:val="0"/>
        <w:ind w:firstLine="567"/>
        <w:jc w:val="both"/>
      </w:pPr>
      <w:r>
        <w:t>La información relevada resulta de suma utilidad para el manejo a campo de la especie. Se evidencia una muy alta capacidad de respuesta a P, con la restricción de no afectar la implantación del cultivo. La separación de semilla y fertilizante es una práctica prudente, siempre que la maquinaria lo permita. La siembra superficial de este cultivo facilita su implementación.</w:t>
      </w:r>
    </w:p>
    <w:p w14:paraId="2BCEC679" w14:textId="77777777" w:rsidR="00F7508A" w:rsidRDefault="00F7508A" w:rsidP="003143F6">
      <w:pPr>
        <w:autoSpaceDE w:val="0"/>
        <w:autoSpaceDN w:val="0"/>
        <w:adjustRightInd w:val="0"/>
        <w:jc w:val="both"/>
      </w:pPr>
    </w:p>
    <w:p w14:paraId="36A0D08C" w14:textId="77777777" w:rsidR="00AF5F43" w:rsidRDefault="00DA3060" w:rsidP="00AF5F43">
      <w:pPr>
        <w:autoSpaceDE w:val="0"/>
        <w:autoSpaceDN w:val="0"/>
        <w:adjustRightInd w:val="0"/>
        <w:jc w:val="center"/>
        <w:rPr>
          <w:b/>
        </w:rPr>
      </w:pPr>
      <w:r>
        <w:rPr>
          <w:noProof/>
          <w:lang w:val="en-US" w:eastAsia="en-US"/>
        </w:rPr>
        <w:drawing>
          <wp:inline distT="0" distB="0" distL="0" distR="0" wp14:anchorId="42121964" wp14:editId="4B64DD3B">
            <wp:extent cx="6057900" cy="8075249"/>
            <wp:effectExtent l="0" t="0" r="0"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63678" cy="8082952"/>
                    </a:xfrm>
                    <a:prstGeom prst="rect">
                      <a:avLst/>
                    </a:prstGeom>
                  </pic:spPr>
                </pic:pic>
              </a:graphicData>
            </a:graphic>
          </wp:inline>
        </w:drawing>
      </w:r>
    </w:p>
    <w:p w14:paraId="526D545D" w14:textId="77777777" w:rsidR="00AF5F43" w:rsidRPr="00AF5F43" w:rsidRDefault="00DA3060" w:rsidP="00AF5F43">
      <w:pPr>
        <w:autoSpaceDE w:val="0"/>
        <w:autoSpaceDN w:val="0"/>
        <w:adjustRightInd w:val="0"/>
        <w:jc w:val="both"/>
        <w:rPr>
          <w:i/>
          <w:sz w:val="20"/>
        </w:rPr>
      </w:pPr>
      <w:r>
        <w:rPr>
          <w:b/>
          <w:sz w:val="20"/>
        </w:rPr>
        <w:t xml:space="preserve">        </w:t>
      </w:r>
      <w:r w:rsidR="00AF5F43" w:rsidRPr="00AF5F43">
        <w:rPr>
          <w:b/>
          <w:sz w:val="20"/>
        </w:rPr>
        <w:t xml:space="preserve">Fotografía 1: </w:t>
      </w:r>
      <w:r w:rsidR="00ED3BE6">
        <w:rPr>
          <w:i/>
          <w:sz w:val="20"/>
        </w:rPr>
        <w:t xml:space="preserve">Vista general del </w:t>
      </w:r>
      <w:r>
        <w:rPr>
          <w:i/>
          <w:sz w:val="20"/>
        </w:rPr>
        <w:t xml:space="preserve">tratamiento a dosis máxima de MAP 120, llegando a madurez fisiológica. INTA Pergamino. </w:t>
      </w:r>
    </w:p>
    <w:p w14:paraId="474A54E4" w14:textId="77777777" w:rsidR="00AF5F43" w:rsidRDefault="00DA3060" w:rsidP="00AF5F43">
      <w:pPr>
        <w:autoSpaceDE w:val="0"/>
        <w:autoSpaceDN w:val="0"/>
        <w:adjustRightInd w:val="0"/>
        <w:jc w:val="center"/>
        <w:rPr>
          <w:b/>
        </w:rPr>
      </w:pPr>
      <w:r>
        <w:rPr>
          <w:noProof/>
          <w:lang w:val="en-US" w:eastAsia="en-US"/>
        </w:rPr>
        <w:drawing>
          <wp:inline distT="0" distB="0" distL="0" distR="0" wp14:anchorId="7787FA58" wp14:editId="369C00F9">
            <wp:extent cx="6570980" cy="3696335"/>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570980" cy="3696335"/>
                    </a:xfrm>
                    <a:prstGeom prst="rect">
                      <a:avLst/>
                    </a:prstGeom>
                  </pic:spPr>
                </pic:pic>
              </a:graphicData>
            </a:graphic>
          </wp:inline>
        </w:drawing>
      </w:r>
    </w:p>
    <w:p w14:paraId="09A79842" w14:textId="77777777" w:rsidR="001867F7" w:rsidRPr="00AF5F43" w:rsidRDefault="001867F7" w:rsidP="001867F7">
      <w:pPr>
        <w:autoSpaceDE w:val="0"/>
        <w:autoSpaceDN w:val="0"/>
        <w:adjustRightInd w:val="0"/>
        <w:jc w:val="both"/>
        <w:rPr>
          <w:i/>
          <w:sz w:val="20"/>
        </w:rPr>
      </w:pPr>
      <w:r w:rsidRPr="00AF5F43">
        <w:rPr>
          <w:b/>
          <w:sz w:val="20"/>
        </w:rPr>
        <w:t xml:space="preserve">Fotografía </w:t>
      </w:r>
      <w:r w:rsidR="00ED3BE6">
        <w:rPr>
          <w:b/>
          <w:sz w:val="20"/>
        </w:rPr>
        <w:t>2</w:t>
      </w:r>
      <w:r w:rsidRPr="00AF5F43">
        <w:rPr>
          <w:b/>
          <w:sz w:val="20"/>
        </w:rPr>
        <w:t xml:space="preserve">: </w:t>
      </w:r>
      <w:r w:rsidR="00ED3BE6">
        <w:rPr>
          <w:i/>
          <w:sz w:val="20"/>
        </w:rPr>
        <w:t>Vista aérea de</w:t>
      </w:r>
      <w:r w:rsidR="00DA3060">
        <w:rPr>
          <w:i/>
          <w:sz w:val="20"/>
        </w:rPr>
        <w:t xml:space="preserve"> los experimentos</w:t>
      </w:r>
      <w:r>
        <w:rPr>
          <w:i/>
          <w:sz w:val="20"/>
        </w:rPr>
        <w:t xml:space="preserve">. </w:t>
      </w:r>
    </w:p>
    <w:p w14:paraId="7D88BEE4" w14:textId="77777777" w:rsidR="00AF5F43" w:rsidRDefault="00AF5F43" w:rsidP="001867F7">
      <w:pPr>
        <w:autoSpaceDE w:val="0"/>
        <w:autoSpaceDN w:val="0"/>
        <w:adjustRightInd w:val="0"/>
        <w:jc w:val="center"/>
        <w:rPr>
          <w:b/>
        </w:rPr>
      </w:pPr>
    </w:p>
    <w:p w14:paraId="02102366" w14:textId="77777777" w:rsidR="00EC6010" w:rsidRPr="00FA1829" w:rsidRDefault="00ED5A71" w:rsidP="00EC6010">
      <w:pPr>
        <w:autoSpaceDE w:val="0"/>
        <w:autoSpaceDN w:val="0"/>
        <w:adjustRightInd w:val="0"/>
        <w:rPr>
          <w:b/>
        </w:rPr>
      </w:pPr>
      <w:r w:rsidRPr="00FA1829">
        <w:rPr>
          <w:b/>
        </w:rPr>
        <w:t>BIBLIOGRAFÍA CONSULTADA</w:t>
      </w:r>
    </w:p>
    <w:p w14:paraId="402AA931" w14:textId="77777777" w:rsidR="0096317C" w:rsidRDefault="002E0C2E" w:rsidP="002E0C2E">
      <w:pPr>
        <w:autoSpaceDE w:val="0"/>
        <w:autoSpaceDN w:val="0"/>
        <w:adjustRightInd w:val="0"/>
        <w:jc w:val="both"/>
        <w:rPr>
          <w:sz w:val="20"/>
          <w:lang w:val="en-US"/>
        </w:rPr>
      </w:pPr>
      <w:r w:rsidRPr="00F46950">
        <w:rPr>
          <w:sz w:val="20"/>
          <w:lang w:val="es-AR"/>
        </w:rPr>
        <w:t xml:space="preserve">* </w:t>
      </w:r>
      <w:proofErr w:type="spellStart"/>
      <w:r w:rsidR="0096317C" w:rsidRPr="00F46950">
        <w:rPr>
          <w:sz w:val="20"/>
          <w:lang w:val="es-AR"/>
        </w:rPr>
        <w:t>Bashyal</w:t>
      </w:r>
      <w:proofErr w:type="spellEnd"/>
      <w:r w:rsidR="0096317C" w:rsidRPr="00F46950">
        <w:rPr>
          <w:sz w:val="20"/>
          <w:lang w:val="es-AR"/>
        </w:rPr>
        <w:t xml:space="preserve">, M., </w:t>
      </w:r>
      <w:proofErr w:type="spellStart"/>
      <w:r w:rsidR="0096317C" w:rsidRPr="00F46950">
        <w:rPr>
          <w:sz w:val="20"/>
          <w:lang w:val="es-AR"/>
        </w:rPr>
        <w:t>Mulvaney</w:t>
      </w:r>
      <w:proofErr w:type="spellEnd"/>
      <w:r w:rsidR="0096317C" w:rsidRPr="00F46950">
        <w:rPr>
          <w:sz w:val="20"/>
          <w:lang w:val="es-AR"/>
        </w:rPr>
        <w:t xml:space="preserve">, M. J., Crozier, C. R., </w:t>
      </w:r>
      <w:proofErr w:type="spellStart"/>
      <w:r w:rsidR="0096317C" w:rsidRPr="00F46950">
        <w:rPr>
          <w:sz w:val="20"/>
          <w:lang w:val="es-AR"/>
        </w:rPr>
        <w:t>Iboyi</w:t>
      </w:r>
      <w:proofErr w:type="spellEnd"/>
      <w:r w:rsidR="0096317C" w:rsidRPr="00F46950">
        <w:rPr>
          <w:sz w:val="20"/>
          <w:lang w:val="es-AR"/>
        </w:rPr>
        <w:t xml:space="preserve">, J. E., </w:t>
      </w:r>
      <w:proofErr w:type="spellStart"/>
      <w:r w:rsidR="0096317C" w:rsidRPr="00F46950">
        <w:rPr>
          <w:sz w:val="20"/>
          <w:lang w:val="es-AR"/>
        </w:rPr>
        <w:t>Perondi</w:t>
      </w:r>
      <w:proofErr w:type="spellEnd"/>
      <w:r w:rsidR="0096317C" w:rsidRPr="00F46950">
        <w:rPr>
          <w:sz w:val="20"/>
          <w:lang w:val="es-AR"/>
        </w:rPr>
        <w:t xml:space="preserve">, D., Post, A., ... </w:t>
      </w:r>
      <w:r w:rsidR="0096317C" w:rsidRPr="0096317C">
        <w:rPr>
          <w:sz w:val="20"/>
          <w:lang w:val="en-US"/>
        </w:rPr>
        <w:t xml:space="preserve">&amp; </w:t>
      </w:r>
      <w:proofErr w:type="spellStart"/>
      <w:r w:rsidR="0096317C" w:rsidRPr="0096317C">
        <w:rPr>
          <w:sz w:val="20"/>
          <w:lang w:val="en-US"/>
        </w:rPr>
        <w:t>Devkota</w:t>
      </w:r>
      <w:proofErr w:type="spellEnd"/>
      <w:r w:rsidR="0096317C" w:rsidRPr="0096317C">
        <w:rPr>
          <w:sz w:val="20"/>
          <w:lang w:val="en-US"/>
        </w:rPr>
        <w:t xml:space="preserve">, P. (2023). Brassica </w:t>
      </w:r>
      <w:proofErr w:type="spellStart"/>
      <w:r w:rsidR="0096317C" w:rsidRPr="0096317C">
        <w:rPr>
          <w:sz w:val="20"/>
          <w:lang w:val="en-US"/>
        </w:rPr>
        <w:t>carinata</w:t>
      </w:r>
      <w:proofErr w:type="spellEnd"/>
      <w:r w:rsidR="0096317C" w:rsidRPr="0096317C">
        <w:rPr>
          <w:sz w:val="20"/>
          <w:lang w:val="en-US"/>
        </w:rPr>
        <w:t xml:space="preserve"> nutrient accumulation and partitioning across maturity types and latitude. Crop Science, 63(2), 833-851.</w:t>
      </w:r>
    </w:p>
    <w:p w14:paraId="3FA98BEE" w14:textId="77777777" w:rsidR="00AC6F71" w:rsidRDefault="0096317C" w:rsidP="002E0C2E">
      <w:pPr>
        <w:autoSpaceDE w:val="0"/>
        <w:autoSpaceDN w:val="0"/>
        <w:adjustRightInd w:val="0"/>
        <w:jc w:val="both"/>
        <w:rPr>
          <w:sz w:val="20"/>
        </w:rPr>
      </w:pPr>
      <w:r>
        <w:rPr>
          <w:sz w:val="20"/>
          <w:lang w:val="en-US"/>
        </w:rPr>
        <w:t xml:space="preserve">* </w:t>
      </w:r>
      <w:proofErr w:type="spellStart"/>
      <w:r w:rsidR="00AC6F71" w:rsidRPr="00AC6F71">
        <w:rPr>
          <w:sz w:val="20"/>
          <w:lang w:val="en-US"/>
        </w:rPr>
        <w:t>Cockson</w:t>
      </w:r>
      <w:proofErr w:type="spellEnd"/>
      <w:r w:rsidR="00AC6F71" w:rsidRPr="00AC6F71">
        <w:rPr>
          <w:sz w:val="20"/>
          <w:lang w:val="en-US"/>
        </w:rPr>
        <w:t xml:space="preserve">, P., </w:t>
      </w:r>
      <w:proofErr w:type="spellStart"/>
      <w:r w:rsidR="00AC6F71" w:rsidRPr="00AC6F71">
        <w:rPr>
          <w:sz w:val="20"/>
          <w:lang w:val="en-US"/>
        </w:rPr>
        <w:t>Veazie</w:t>
      </w:r>
      <w:proofErr w:type="spellEnd"/>
      <w:r w:rsidR="00AC6F71" w:rsidRPr="00AC6F71">
        <w:rPr>
          <w:sz w:val="20"/>
          <w:lang w:val="en-US"/>
        </w:rPr>
        <w:t xml:space="preserve">, P., Davis, M., Barajas, G., Post, A., Crozier, C. R., ... &amp; </w:t>
      </w:r>
      <w:proofErr w:type="spellStart"/>
      <w:r w:rsidR="00AC6F71" w:rsidRPr="00AC6F71">
        <w:rPr>
          <w:sz w:val="20"/>
          <w:lang w:val="en-US"/>
        </w:rPr>
        <w:t>Whipker</w:t>
      </w:r>
      <w:proofErr w:type="spellEnd"/>
      <w:r w:rsidR="00AC6F71" w:rsidRPr="00AC6F71">
        <w:rPr>
          <w:sz w:val="20"/>
          <w:lang w:val="en-US"/>
        </w:rPr>
        <w:t xml:space="preserve">, B. E. (2021). The Impacts of micronutrient fertility on the mineral uptake and growth of brassica </w:t>
      </w:r>
      <w:proofErr w:type="spellStart"/>
      <w:r w:rsidR="00AC6F71" w:rsidRPr="00AC6F71">
        <w:rPr>
          <w:sz w:val="20"/>
          <w:lang w:val="en-US"/>
        </w:rPr>
        <w:t>carinata</w:t>
      </w:r>
      <w:proofErr w:type="spellEnd"/>
      <w:r w:rsidR="00AC6F71" w:rsidRPr="00AC6F71">
        <w:rPr>
          <w:sz w:val="20"/>
          <w:lang w:val="en-US"/>
        </w:rPr>
        <w:t xml:space="preserve">. </w:t>
      </w:r>
      <w:proofErr w:type="spellStart"/>
      <w:r w:rsidR="00AC6F71" w:rsidRPr="00AC6F71">
        <w:rPr>
          <w:sz w:val="20"/>
        </w:rPr>
        <w:t>Agriculture</w:t>
      </w:r>
      <w:proofErr w:type="spellEnd"/>
      <w:r w:rsidR="00AC6F71" w:rsidRPr="00AC6F71">
        <w:rPr>
          <w:sz w:val="20"/>
        </w:rPr>
        <w:t>, 11(3), 221.</w:t>
      </w:r>
    </w:p>
    <w:p w14:paraId="6669ECBF" w14:textId="77777777" w:rsidR="002E0C2E" w:rsidRDefault="00AC6F71" w:rsidP="002E0C2E">
      <w:pPr>
        <w:autoSpaceDE w:val="0"/>
        <w:autoSpaceDN w:val="0"/>
        <w:adjustRightInd w:val="0"/>
        <w:jc w:val="both"/>
        <w:rPr>
          <w:sz w:val="20"/>
        </w:rPr>
      </w:pPr>
      <w:r>
        <w:rPr>
          <w:sz w:val="20"/>
        </w:rPr>
        <w:t xml:space="preserve">* </w:t>
      </w:r>
      <w:r w:rsidR="002E0C2E" w:rsidRPr="00216574">
        <w:rPr>
          <w:sz w:val="20"/>
        </w:rPr>
        <w:t xml:space="preserve">Chamorro, A. M. (2018). Análisis del impacto sobre la sustentabilidad de la difusión de la colza y de la cebada en reemplazo del trigo en la secuencia trigo/soja 2ª en el Partido de Tres Arroyos (Doctoral </w:t>
      </w:r>
      <w:proofErr w:type="spellStart"/>
      <w:r w:rsidR="002E0C2E" w:rsidRPr="00216574">
        <w:rPr>
          <w:sz w:val="20"/>
        </w:rPr>
        <w:t>dissertation</w:t>
      </w:r>
      <w:proofErr w:type="spellEnd"/>
      <w:r w:rsidR="002E0C2E" w:rsidRPr="00216574">
        <w:rPr>
          <w:sz w:val="20"/>
        </w:rPr>
        <w:t>, Universidad Nacional de La Plata (UNLP)-Facultad de Ciencias Agrarias y Forestales (FCAF)).</w:t>
      </w:r>
    </w:p>
    <w:p w14:paraId="08AC3993" w14:textId="77777777" w:rsidR="0096317C" w:rsidRDefault="0096317C" w:rsidP="002E0C2E">
      <w:pPr>
        <w:autoSpaceDE w:val="0"/>
        <w:autoSpaceDN w:val="0"/>
        <w:adjustRightInd w:val="0"/>
        <w:jc w:val="both"/>
        <w:rPr>
          <w:sz w:val="20"/>
        </w:rPr>
      </w:pPr>
      <w:r>
        <w:rPr>
          <w:sz w:val="20"/>
        </w:rPr>
        <w:t xml:space="preserve">* </w:t>
      </w:r>
      <w:r w:rsidRPr="0096317C">
        <w:rPr>
          <w:sz w:val="20"/>
        </w:rPr>
        <w:t xml:space="preserve">Ferraris, G. N., Mousegne, F. J., </w:t>
      </w:r>
      <w:proofErr w:type="spellStart"/>
      <w:r w:rsidRPr="0096317C">
        <w:rPr>
          <w:sz w:val="20"/>
        </w:rPr>
        <w:t>Jecke</w:t>
      </w:r>
      <w:proofErr w:type="spellEnd"/>
      <w:r w:rsidRPr="0096317C">
        <w:rPr>
          <w:sz w:val="20"/>
        </w:rPr>
        <w:t xml:space="preserve">, F. A., &amp; Vellaz, O. (2020). Respuesta a fertilización con nitrógeno, fósforo y azufre en </w:t>
      </w:r>
      <w:proofErr w:type="spellStart"/>
      <w:r w:rsidRPr="0096317C">
        <w:rPr>
          <w:sz w:val="20"/>
        </w:rPr>
        <w:t>Brassica</w:t>
      </w:r>
      <w:proofErr w:type="spellEnd"/>
      <w:r w:rsidRPr="0096317C">
        <w:rPr>
          <w:sz w:val="20"/>
        </w:rPr>
        <w:t xml:space="preserve"> </w:t>
      </w:r>
      <w:proofErr w:type="spellStart"/>
      <w:r w:rsidRPr="0096317C">
        <w:rPr>
          <w:sz w:val="20"/>
        </w:rPr>
        <w:t>carinata</w:t>
      </w:r>
      <w:proofErr w:type="spellEnd"/>
      <w:r w:rsidRPr="0096317C">
        <w:rPr>
          <w:sz w:val="20"/>
        </w:rPr>
        <w:t>-Campaña 2019. EEA Pergamino, INTA</w:t>
      </w:r>
      <w:r>
        <w:rPr>
          <w:sz w:val="20"/>
        </w:rPr>
        <w:t xml:space="preserve">. Disponible </w:t>
      </w:r>
      <w:proofErr w:type="spellStart"/>
      <w:r>
        <w:rPr>
          <w:sz w:val="20"/>
        </w:rPr>
        <w:t>On</w:t>
      </w:r>
      <w:proofErr w:type="spellEnd"/>
      <w:r>
        <w:rPr>
          <w:sz w:val="20"/>
        </w:rPr>
        <w:t xml:space="preserve"> Line.  </w:t>
      </w:r>
    </w:p>
    <w:p w14:paraId="52297C3E" w14:textId="77777777" w:rsidR="0096317C" w:rsidRDefault="0096317C" w:rsidP="002E0C2E">
      <w:pPr>
        <w:autoSpaceDE w:val="0"/>
        <w:autoSpaceDN w:val="0"/>
        <w:adjustRightInd w:val="0"/>
        <w:jc w:val="both"/>
        <w:rPr>
          <w:sz w:val="20"/>
        </w:rPr>
      </w:pPr>
      <w:r w:rsidRPr="0096317C">
        <w:rPr>
          <w:sz w:val="20"/>
        </w:rPr>
        <w:t>https://repositorio.inta.gob.ar/bitstream/handle/20.500.12123/7105/INTA_CRBsAsNorte_EEAPergamino_Ferraris_Gustavo_Respuesta_fertilizaci%C3%B3n_con_nitr%C3%B3geno_f%C3%B3sforo_azufre_en_Brassica_carinata_Campa%C3%B1a_2019.pdf?sequence=1</w:t>
      </w:r>
    </w:p>
    <w:p w14:paraId="1C902713" w14:textId="77777777" w:rsidR="0096317C" w:rsidRDefault="0096317C" w:rsidP="002E0C2E">
      <w:pPr>
        <w:autoSpaceDE w:val="0"/>
        <w:autoSpaceDN w:val="0"/>
        <w:adjustRightInd w:val="0"/>
        <w:jc w:val="both"/>
        <w:rPr>
          <w:sz w:val="20"/>
        </w:rPr>
      </w:pPr>
      <w:r>
        <w:rPr>
          <w:sz w:val="20"/>
        </w:rPr>
        <w:t xml:space="preserve">* </w:t>
      </w:r>
      <w:proofErr w:type="spellStart"/>
      <w:r w:rsidRPr="0096317C">
        <w:rPr>
          <w:sz w:val="20"/>
        </w:rPr>
        <w:t>Gangadhar</w:t>
      </w:r>
      <w:proofErr w:type="spellEnd"/>
      <w:r w:rsidRPr="0096317C">
        <w:rPr>
          <w:sz w:val="20"/>
        </w:rPr>
        <w:t xml:space="preserve">, K. V., &amp; </w:t>
      </w:r>
      <w:proofErr w:type="spellStart"/>
      <w:r w:rsidRPr="0096317C">
        <w:rPr>
          <w:sz w:val="20"/>
        </w:rPr>
        <w:t>Brar</w:t>
      </w:r>
      <w:proofErr w:type="spellEnd"/>
      <w:r w:rsidRPr="0096317C">
        <w:rPr>
          <w:sz w:val="20"/>
        </w:rPr>
        <w:t xml:space="preserve">, B. S. (2020). </w:t>
      </w:r>
      <w:r w:rsidRPr="0096317C">
        <w:rPr>
          <w:sz w:val="20"/>
          <w:lang w:val="en-US"/>
        </w:rPr>
        <w:t xml:space="preserve">Response of phosphorous and growth regulators on oil seed crops: A review. </w:t>
      </w:r>
      <w:r w:rsidRPr="0096317C">
        <w:rPr>
          <w:sz w:val="20"/>
        </w:rPr>
        <w:t>IJCS, 8(6), 2010-2016.</w:t>
      </w:r>
    </w:p>
    <w:p w14:paraId="6137C17E" w14:textId="77777777" w:rsidR="0096317C" w:rsidRPr="00F46950" w:rsidRDefault="0096317C" w:rsidP="002E0C2E">
      <w:pPr>
        <w:autoSpaceDE w:val="0"/>
        <w:autoSpaceDN w:val="0"/>
        <w:adjustRightInd w:val="0"/>
        <w:jc w:val="both"/>
        <w:rPr>
          <w:sz w:val="20"/>
          <w:lang w:val="en-US"/>
        </w:rPr>
      </w:pPr>
      <w:r>
        <w:rPr>
          <w:sz w:val="20"/>
        </w:rPr>
        <w:t xml:space="preserve">* </w:t>
      </w:r>
      <w:proofErr w:type="spellStart"/>
      <w:r w:rsidRPr="0096317C">
        <w:rPr>
          <w:sz w:val="20"/>
        </w:rPr>
        <w:t>Jalal</w:t>
      </w:r>
      <w:proofErr w:type="spellEnd"/>
      <w:r w:rsidRPr="0096317C">
        <w:rPr>
          <w:sz w:val="20"/>
        </w:rPr>
        <w:t xml:space="preserve">, A., da Silva Oliveira, C. E., Galindo, F. S., Rosa, P. A. L., Gato, I. M. B., de Lima, B. H., &amp; Teixeira </w:t>
      </w:r>
      <w:proofErr w:type="spellStart"/>
      <w:r w:rsidRPr="0096317C">
        <w:rPr>
          <w:sz w:val="20"/>
        </w:rPr>
        <w:t>Filho</w:t>
      </w:r>
      <w:proofErr w:type="spellEnd"/>
      <w:r w:rsidRPr="0096317C">
        <w:rPr>
          <w:sz w:val="20"/>
        </w:rPr>
        <w:t xml:space="preserve">, M. C. M. (2023). </w:t>
      </w:r>
      <w:r w:rsidRPr="0096317C">
        <w:rPr>
          <w:sz w:val="20"/>
          <w:lang w:val="en-US"/>
        </w:rPr>
        <w:t xml:space="preserve">Regulatory mechanisms of plant growth-promoting rhizobacteria and plant nutrition against abiotic stresses in Brassicaceae family. </w:t>
      </w:r>
      <w:r w:rsidRPr="00F46950">
        <w:rPr>
          <w:sz w:val="20"/>
          <w:lang w:val="en-US"/>
        </w:rPr>
        <w:t>Life, 13(1), 211.</w:t>
      </w:r>
    </w:p>
    <w:p w14:paraId="3306E474" w14:textId="77777777" w:rsidR="002E0C2E" w:rsidRPr="00A45509" w:rsidRDefault="002E0C2E" w:rsidP="002E0C2E">
      <w:pPr>
        <w:autoSpaceDE w:val="0"/>
        <w:autoSpaceDN w:val="0"/>
        <w:adjustRightInd w:val="0"/>
        <w:jc w:val="both"/>
        <w:rPr>
          <w:sz w:val="20"/>
          <w:lang w:val="en-US"/>
        </w:rPr>
      </w:pPr>
      <w:r>
        <w:rPr>
          <w:sz w:val="20"/>
          <w:lang w:val="en-US"/>
        </w:rPr>
        <w:t xml:space="preserve">* </w:t>
      </w:r>
      <w:r w:rsidRPr="00216574">
        <w:rPr>
          <w:sz w:val="20"/>
          <w:lang w:val="en-US"/>
        </w:rPr>
        <w:t xml:space="preserve">Lawton, K. (2019). Growing </w:t>
      </w:r>
      <w:proofErr w:type="spellStart"/>
      <w:r w:rsidRPr="00216574">
        <w:rPr>
          <w:sz w:val="20"/>
          <w:lang w:val="en-US"/>
        </w:rPr>
        <w:t>carinata</w:t>
      </w:r>
      <w:proofErr w:type="spellEnd"/>
      <w:r w:rsidRPr="00216574">
        <w:rPr>
          <w:sz w:val="20"/>
          <w:lang w:val="en-US"/>
        </w:rPr>
        <w:t xml:space="preserve"> in the Southeastern US. </w:t>
      </w:r>
      <w:r w:rsidRPr="00A45509">
        <w:rPr>
          <w:sz w:val="20"/>
          <w:lang w:val="en-US"/>
        </w:rPr>
        <w:t>Crops &amp; Soils, 52(5), 18-21.</w:t>
      </w:r>
    </w:p>
    <w:p w14:paraId="2A76FC46" w14:textId="77777777" w:rsidR="009C36A2" w:rsidRPr="00F46950" w:rsidRDefault="009C36A2" w:rsidP="002E0C2E">
      <w:pPr>
        <w:autoSpaceDE w:val="0"/>
        <w:autoSpaceDN w:val="0"/>
        <w:adjustRightInd w:val="0"/>
        <w:jc w:val="both"/>
        <w:rPr>
          <w:sz w:val="20"/>
          <w:lang w:val="en-US"/>
        </w:rPr>
      </w:pPr>
    </w:p>
    <w:sectPr w:rsidR="009C36A2" w:rsidRPr="00F46950"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59DE2" w14:textId="77777777" w:rsidR="0098337A" w:rsidRDefault="0098337A" w:rsidP="00A47811">
      <w:r>
        <w:separator/>
      </w:r>
    </w:p>
  </w:endnote>
  <w:endnote w:type="continuationSeparator" w:id="0">
    <w:p w14:paraId="68E110E8" w14:textId="77777777" w:rsidR="0098337A" w:rsidRDefault="0098337A"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F3A0B" w14:textId="77777777" w:rsidR="0098337A" w:rsidRDefault="0098337A" w:rsidP="00A47811">
      <w:r>
        <w:separator/>
      </w:r>
    </w:p>
  </w:footnote>
  <w:footnote w:type="continuationSeparator" w:id="0">
    <w:p w14:paraId="7DD37DAD" w14:textId="77777777" w:rsidR="0098337A" w:rsidRDefault="0098337A"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4E77BAB"/>
    <w:multiLevelType w:val="hybridMultilevel"/>
    <w:tmpl w:val="61626A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5"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78536040">
    <w:abstractNumId w:val="6"/>
  </w:num>
  <w:num w:numId="2" w16cid:durableId="1183788439">
    <w:abstractNumId w:val="5"/>
  </w:num>
  <w:num w:numId="3" w16cid:durableId="146482197">
    <w:abstractNumId w:val="0"/>
  </w:num>
  <w:num w:numId="4" w16cid:durableId="1097479086">
    <w:abstractNumId w:val="1"/>
  </w:num>
  <w:num w:numId="5" w16cid:durableId="1344667738">
    <w:abstractNumId w:val="8"/>
  </w:num>
  <w:num w:numId="6" w16cid:durableId="2135825407">
    <w:abstractNumId w:val="2"/>
  </w:num>
  <w:num w:numId="7" w16cid:durableId="1346782146">
    <w:abstractNumId w:val="4"/>
  </w:num>
  <w:num w:numId="8" w16cid:durableId="1145513854">
    <w:abstractNumId w:val="7"/>
  </w:num>
  <w:num w:numId="9" w16cid:durableId="19594065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4"/>
  <w:activeWritingStyle w:appName="MSWord" w:lang="pt-BR" w:vendorID="64" w:dllVersion="6" w:nlCheck="1" w:checkStyle="0"/>
  <w:activeWritingStyle w:appName="MSWord" w:lang="es-AR" w:vendorID="64" w:dllVersion="6" w:nlCheck="1" w:checkStyle="0"/>
  <w:activeWritingStyle w:appName="MSWord" w:lang="es-ES"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AR"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 w:vendorID="64" w:dllVersion="0" w:nlCheck="1" w:checkStyle="0"/>
  <w:activeWritingStyle w:appName="MSWord" w:lang="es-AR" w:vendorID="64" w:dllVersion="0" w:nlCheck="1" w:checkStyle="0"/>
  <w:activeWritingStyle w:appName="MSWord" w:lang="en-US" w:vendorID="64" w:dllVersion="0" w:nlCheck="1" w:checkStyle="0"/>
  <w:activeWritingStyle w:appName="MSWord" w:lang="pt-B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26EAD"/>
    <w:rsid w:val="00032ACD"/>
    <w:rsid w:val="00034AC3"/>
    <w:rsid w:val="00035B02"/>
    <w:rsid w:val="00037AAD"/>
    <w:rsid w:val="00043F85"/>
    <w:rsid w:val="00044868"/>
    <w:rsid w:val="00053125"/>
    <w:rsid w:val="00053AD5"/>
    <w:rsid w:val="00054D69"/>
    <w:rsid w:val="00060CBE"/>
    <w:rsid w:val="000645BE"/>
    <w:rsid w:val="00070BEB"/>
    <w:rsid w:val="000767D5"/>
    <w:rsid w:val="00081FDA"/>
    <w:rsid w:val="00082C49"/>
    <w:rsid w:val="00082C9A"/>
    <w:rsid w:val="00083DEF"/>
    <w:rsid w:val="00084925"/>
    <w:rsid w:val="00087350"/>
    <w:rsid w:val="000933A6"/>
    <w:rsid w:val="000936B7"/>
    <w:rsid w:val="000A3283"/>
    <w:rsid w:val="000A360D"/>
    <w:rsid w:val="000A38EB"/>
    <w:rsid w:val="000A4DF1"/>
    <w:rsid w:val="000A6C79"/>
    <w:rsid w:val="000B58F6"/>
    <w:rsid w:val="000C2F4C"/>
    <w:rsid w:val="000C742D"/>
    <w:rsid w:val="000D5812"/>
    <w:rsid w:val="000D7306"/>
    <w:rsid w:val="000D7E47"/>
    <w:rsid w:val="000E0BB1"/>
    <w:rsid w:val="000E3DDE"/>
    <w:rsid w:val="000F39E1"/>
    <w:rsid w:val="000F3DFF"/>
    <w:rsid w:val="000F4BEF"/>
    <w:rsid w:val="000F5C45"/>
    <w:rsid w:val="00101D46"/>
    <w:rsid w:val="00103B9A"/>
    <w:rsid w:val="0010620E"/>
    <w:rsid w:val="00110DA4"/>
    <w:rsid w:val="001208F0"/>
    <w:rsid w:val="00121892"/>
    <w:rsid w:val="00121BE3"/>
    <w:rsid w:val="00121F27"/>
    <w:rsid w:val="001237D6"/>
    <w:rsid w:val="0012699A"/>
    <w:rsid w:val="001274AD"/>
    <w:rsid w:val="00133380"/>
    <w:rsid w:val="001422A9"/>
    <w:rsid w:val="00142ABB"/>
    <w:rsid w:val="00151262"/>
    <w:rsid w:val="00153D28"/>
    <w:rsid w:val="00155996"/>
    <w:rsid w:val="00162A53"/>
    <w:rsid w:val="00166159"/>
    <w:rsid w:val="001665C0"/>
    <w:rsid w:val="0016787A"/>
    <w:rsid w:val="00172020"/>
    <w:rsid w:val="00172C46"/>
    <w:rsid w:val="00175379"/>
    <w:rsid w:val="00175CC6"/>
    <w:rsid w:val="001810C7"/>
    <w:rsid w:val="001867F7"/>
    <w:rsid w:val="001873E2"/>
    <w:rsid w:val="00192780"/>
    <w:rsid w:val="00194625"/>
    <w:rsid w:val="001A1E1E"/>
    <w:rsid w:val="001A3CB1"/>
    <w:rsid w:val="001A516F"/>
    <w:rsid w:val="001B031D"/>
    <w:rsid w:val="001B0DE6"/>
    <w:rsid w:val="001B1E13"/>
    <w:rsid w:val="001B7877"/>
    <w:rsid w:val="001C1FED"/>
    <w:rsid w:val="001C2F51"/>
    <w:rsid w:val="001C4C22"/>
    <w:rsid w:val="001C5679"/>
    <w:rsid w:val="001D118D"/>
    <w:rsid w:val="001D51E9"/>
    <w:rsid w:val="001D6C51"/>
    <w:rsid w:val="001E0214"/>
    <w:rsid w:val="001E0397"/>
    <w:rsid w:val="001E3395"/>
    <w:rsid w:val="001E4903"/>
    <w:rsid w:val="001E5701"/>
    <w:rsid w:val="001F0424"/>
    <w:rsid w:val="001F56AC"/>
    <w:rsid w:val="00211C77"/>
    <w:rsid w:val="00213E1C"/>
    <w:rsid w:val="00216574"/>
    <w:rsid w:val="00216D28"/>
    <w:rsid w:val="002220F3"/>
    <w:rsid w:val="002227F3"/>
    <w:rsid w:val="00222F1B"/>
    <w:rsid w:val="00223D34"/>
    <w:rsid w:val="0022683E"/>
    <w:rsid w:val="002274AD"/>
    <w:rsid w:val="002306FB"/>
    <w:rsid w:val="00234536"/>
    <w:rsid w:val="00240371"/>
    <w:rsid w:val="00245A46"/>
    <w:rsid w:val="00245FA0"/>
    <w:rsid w:val="002516E4"/>
    <w:rsid w:val="00251DB1"/>
    <w:rsid w:val="00252EA0"/>
    <w:rsid w:val="00257DAE"/>
    <w:rsid w:val="0026062C"/>
    <w:rsid w:val="00261EDD"/>
    <w:rsid w:val="002663E8"/>
    <w:rsid w:val="00272E1F"/>
    <w:rsid w:val="002739C2"/>
    <w:rsid w:val="0027597B"/>
    <w:rsid w:val="00275F28"/>
    <w:rsid w:val="0027705E"/>
    <w:rsid w:val="002920D8"/>
    <w:rsid w:val="002937D5"/>
    <w:rsid w:val="002A265A"/>
    <w:rsid w:val="002B1FB4"/>
    <w:rsid w:val="002C45A6"/>
    <w:rsid w:val="002C71BD"/>
    <w:rsid w:val="002C7F3E"/>
    <w:rsid w:val="002D451D"/>
    <w:rsid w:val="002D552E"/>
    <w:rsid w:val="002D7486"/>
    <w:rsid w:val="002E07CF"/>
    <w:rsid w:val="002E0C2E"/>
    <w:rsid w:val="002F15E5"/>
    <w:rsid w:val="002F1EC3"/>
    <w:rsid w:val="002F2E54"/>
    <w:rsid w:val="002F3898"/>
    <w:rsid w:val="002F4D87"/>
    <w:rsid w:val="002F7CC4"/>
    <w:rsid w:val="00300F2C"/>
    <w:rsid w:val="003032E0"/>
    <w:rsid w:val="00303D1F"/>
    <w:rsid w:val="00313E09"/>
    <w:rsid w:val="003143F6"/>
    <w:rsid w:val="00322B93"/>
    <w:rsid w:val="003326CF"/>
    <w:rsid w:val="00335984"/>
    <w:rsid w:val="00335F8B"/>
    <w:rsid w:val="00337974"/>
    <w:rsid w:val="0034065F"/>
    <w:rsid w:val="0034372D"/>
    <w:rsid w:val="003439C5"/>
    <w:rsid w:val="00344D72"/>
    <w:rsid w:val="00360336"/>
    <w:rsid w:val="00364636"/>
    <w:rsid w:val="00373B82"/>
    <w:rsid w:val="00376534"/>
    <w:rsid w:val="0037683F"/>
    <w:rsid w:val="00387145"/>
    <w:rsid w:val="00387A00"/>
    <w:rsid w:val="00392AAE"/>
    <w:rsid w:val="003A071D"/>
    <w:rsid w:val="003A4120"/>
    <w:rsid w:val="003B0501"/>
    <w:rsid w:val="003B6D14"/>
    <w:rsid w:val="003C0792"/>
    <w:rsid w:val="003C11C0"/>
    <w:rsid w:val="003C2B71"/>
    <w:rsid w:val="003C335C"/>
    <w:rsid w:val="003C436C"/>
    <w:rsid w:val="003C449F"/>
    <w:rsid w:val="003C62C4"/>
    <w:rsid w:val="003C6A8B"/>
    <w:rsid w:val="003C6E86"/>
    <w:rsid w:val="003D1B11"/>
    <w:rsid w:val="003E2B5B"/>
    <w:rsid w:val="003E3602"/>
    <w:rsid w:val="003E5245"/>
    <w:rsid w:val="003E709B"/>
    <w:rsid w:val="003F0507"/>
    <w:rsid w:val="003F05C4"/>
    <w:rsid w:val="003F218C"/>
    <w:rsid w:val="003F7DF3"/>
    <w:rsid w:val="004021AF"/>
    <w:rsid w:val="0040259A"/>
    <w:rsid w:val="004063A9"/>
    <w:rsid w:val="0040710E"/>
    <w:rsid w:val="0041274B"/>
    <w:rsid w:val="00413F51"/>
    <w:rsid w:val="004179E8"/>
    <w:rsid w:val="004221B8"/>
    <w:rsid w:val="00422969"/>
    <w:rsid w:val="004232AF"/>
    <w:rsid w:val="0042463A"/>
    <w:rsid w:val="004273A5"/>
    <w:rsid w:val="00430052"/>
    <w:rsid w:val="004304D6"/>
    <w:rsid w:val="00434DD0"/>
    <w:rsid w:val="004461EC"/>
    <w:rsid w:val="004469F5"/>
    <w:rsid w:val="0045303B"/>
    <w:rsid w:val="0045502D"/>
    <w:rsid w:val="0045518D"/>
    <w:rsid w:val="00455461"/>
    <w:rsid w:val="00466323"/>
    <w:rsid w:val="00467443"/>
    <w:rsid w:val="0047163F"/>
    <w:rsid w:val="00471FF1"/>
    <w:rsid w:val="00476107"/>
    <w:rsid w:val="00477CD5"/>
    <w:rsid w:val="004831C0"/>
    <w:rsid w:val="004863D8"/>
    <w:rsid w:val="00487C3A"/>
    <w:rsid w:val="0049164F"/>
    <w:rsid w:val="00492BB8"/>
    <w:rsid w:val="00493128"/>
    <w:rsid w:val="00497DA2"/>
    <w:rsid w:val="004A1C45"/>
    <w:rsid w:val="004A50F5"/>
    <w:rsid w:val="004B580F"/>
    <w:rsid w:val="004C0F6B"/>
    <w:rsid w:val="004C4ADD"/>
    <w:rsid w:val="004C5EBA"/>
    <w:rsid w:val="004C73CB"/>
    <w:rsid w:val="004D78D9"/>
    <w:rsid w:val="004D7EDD"/>
    <w:rsid w:val="004E0016"/>
    <w:rsid w:val="004E2C70"/>
    <w:rsid w:val="004E64CC"/>
    <w:rsid w:val="004F1551"/>
    <w:rsid w:val="004F26ED"/>
    <w:rsid w:val="004F2FE1"/>
    <w:rsid w:val="00500550"/>
    <w:rsid w:val="0050173F"/>
    <w:rsid w:val="005035F7"/>
    <w:rsid w:val="00512ED0"/>
    <w:rsid w:val="00513D93"/>
    <w:rsid w:val="00515C8E"/>
    <w:rsid w:val="00515CEB"/>
    <w:rsid w:val="005211E7"/>
    <w:rsid w:val="005238B9"/>
    <w:rsid w:val="005305F8"/>
    <w:rsid w:val="00535DAD"/>
    <w:rsid w:val="00535EC9"/>
    <w:rsid w:val="00536715"/>
    <w:rsid w:val="00536A66"/>
    <w:rsid w:val="0054112F"/>
    <w:rsid w:val="00550504"/>
    <w:rsid w:val="005511F4"/>
    <w:rsid w:val="00553974"/>
    <w:rsid w:val="0055744D"/>
    <w:rsid w:val="00557C66"/>
    <w:rsid w:val="00561930"/>
    <w:rsid w:val="00562912"/>
    <w:rsid w:val="005652E6"/>
    <w:rsid w:val="00566FF7"/>
    <w:rsid w:val="00571127"/>
    <w:rsid w:val="005719ED"/>
    <w:rsid w:val="00572126"/>
    <w:rsid w:val="00582515"/>
    <w:rsid w:val="0058251C"/>
    <w:rsid w:val="0059250D"/>
    <w:rsid w:val="0059349B"/>
    <w:rsid w:val="00597C1A"/>
    <w:rsid w:val="005A24F9"/>
    <w:rsid w:val="005A4249"/>
    <w:rsid w:val="005B0419"/>
    <w:rsid w:val="005B055A"/>
    <w:rsid w:val="005B2F83"/>
    <w:rsid w:val="005B3B27"/>
    <w:rsid w:val="005B6F7E"/>
    <w:rsid w:val="005C026E"/>
    <w:rsid w:val="005C2582"/>
    <w:rsid w:val="005C3125"/>
    <w:rsid w:val="005C4AE7"/>
    <w:rsid w:val="005C50DB"/>
    <w:rsid w:val="005D2ED3"/>
    <w:rsid w:val="005D4F03"/>
    <w:rsid w:val="005D5D73"/>
    <w:rsid w:val="005D6342"/>
    <w:rsid w:val="005E1B5A"/>
    <w:rsid w:val="005E7EFB"/>
    <w:rsid w:val="005F1C68"/>
    <w:rsid w:val="006054A3"/>
    <w:rsid w:val="00605D5B"/>
    <w:rsid w:val="00607F62"/>
    <w:rsid w:val="00610EE7"/>
    <w:rsid w:val="00620F8D"/>
    <w:rsid w:val="00621AE3"/>
    <w:rsid w:val="0062566C"/>
    <w:rsid w:val="00626D55"/>
    <w:rsid w:val="00631586"/>
    <w:rsid w:val="00637EBA"/>
    <w:rsid w:val="006468DF"/>
    <w:rsid w:val="00660A89"/>
    <w:rsid w:val="00660BB9"/>
    <w:rsid w:val="00663574"/>
    <w:rsid w:val="00663D90"/>
    <w:rsid w:val="00663FAB"/>
    <w:rsid w:val="00664BD4"/>
    <w:rsid w:val="006723FD"/>
    <w:rsid w:val="00676E32"/>
    <w:rsid w:val="00680496"/>
    <w:rsid w:val="00681922"/>
    <w:rsid w:val="00687B49"/>
    <w:rsid w:val="00690A04"/>
    <w:rsid w:val="00691F3B"/>
    <w:rsid w:val="00697325"/>
    <w:rsid w:val="006A1D37"/>
    <w:rsid w:val="006A28A6"/>
    <w:rsid w:val="006A2B89"/>
    <w:rsid w:val="006A2D79"/>
    <w:rsid w:val="006A39A4"/>
    <w:rsid w:val="006A610F"/>
    <w:rsid w:val="006A665A"/>
    <w:rsid w:val="006B0224"/>
    <w:rsid w:val="006B3839"/>
    <w:rsid w:val="006B564A"/>
    <w:rsid w:val="006B589C"/>
    <w:rsid w:val="006B6764"/>
    <w:rsid w:val="006B78AF"/>
    <w:rsid w:val="006C3329"/>
    <w:rsid w:val="006C6DD5"/>
    <w:rsid w:val="006C6F05"/>
    <w:rsid w:val="006D3181"/>
    <w:rsid w:val="006D6B53"/>
    <w:rsid w:val="006E048B"/>
    <w:rsid w:val="006E64AF"/>
    <w:rsid w:val="006F009D"/>
    <w:rsid w:val="006F1DF0"/>
    <w:rsid w:val="0070361C"/>
    <w:rsid w:val="0072093C"/>
    <w:rsid w:val="007209D9"/>
    <w:rsid w:val="00723C25"/>
    <w:rsid w:val="00727F5E"/>
    <w:rsid w:val="00734B3F"/>
    <w:rsid w:val="00734BA8"/>
    <w:rsid w:val="00735476"/>
    <w:rsid w:val="0073630A"/>
    <w:rsid w:val="00740074"/>
    <w:rsid w:val="00740A9A"/>
    <w:rsid w:val="00740F45"/>
    <w:rsid w:val="00741FC2"/>
    <w:rsid w:val="007426C9"/>
    <w:rsid w:val="00742C02"/>
    <w:rsid w:val="00746923"/>
    <w:rsid w:val="00747497"/>
    <w:rsid w:val="00755A0C"/>
    <w:rsid w:val="007560DB"/>
    <w:rsid w:val="007605B2"/>
    <w:rsid w:val="00766976"/>
    <w:rsid w:val="00771984"/>
    <w:rsid w:val="00772F0C"/>
    <w:rsid w:val="00776FE8"/>
    <w:rsid w:val="00782612"/>
    <w:rsid w:val="00785132"/>
    <w:rsid w:val="007854E8"/>
    <w:rsid w:val="00795EA9"/>
    <w:rsid w:val="007A2C55"/>
    <w:rsid w:val="007A635E"/>
    <w:rsid w:val="007A73BA"/>
    <w:rsid w:val="007B06B7"/>
    <w:rsid w:val="007B5E46"/>
    <w:rsid w:val="007B7342"/>
    <w:rsid w:val="007C1B5B"/>
    <w:rsid w:val="007C4FC3"/>
    <w:rsid w:val="007D1CE7"/>
    <w:rsid w:val="007D4247"/>
    <w:rsid w:val="007D6496"/>
    <w:rsid w:val="007E02AE"/>
    <w:rsid w:val="007E0A67"/>
    <w:rsid w:val="007E1258"/>
    <w:rsid w:val="007E14CD"/>
    <w:rsid w:val="007E783B"/>
    <w:rsid w:val="007F0982"/>
    <w:rsid w:val="007F1B63"/>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6AC0"/>
    <w:rsid w:val="00834D65"/>
    <w:rsid w:val="00836222"/>
    <w:rsid w:val="00841269"/>
    <w:rsid w:val="00854FDA"/>
    <w:rsid w:val="00862749"/>
    <w:rsid w:val="00872AF2"/>
    <w:rsid w:val="00873C0E"/>
    <w:rsid w:val="00876137"/>
    <w:rsid w:val="00880895"/>
    <w:rsid w:val="00881750"/>
    <w:rsid w:val="00882043"/>
    <w:rsid w:val="00886A77"/>
    <w:rsid w:val="00890D79"/>
    <w:rsid w:val="00890DC6"/>
    <w:rsid w:val="00891231"/>
    <w:rsid w:val="0089151A"/>
    <w:rsid w:val="0089182F"/>
    <w:rsid w:val="008974B6"/>
    <w:rsid w:val="00897E50"/>
    <w:rsid w:val="008A2E5D"/>
    <w:rsid w:val="008B40D1"/>
    <w:rsid w:val="008B42D2"/>
    <w:rsid w:val="008B6B27"/>
    <w:rsid w:val="008C1329"/>
    <w:rsid w:val="008C14AB"/>
    <w:rsid w:val="008C2BA2"/>
    <w:rsid w:val="008C5DAB"/>
    <w:rsid w:val="008C7528"/>
    <w:rsid w:val="008F2C53"/>
    <w:rsid w:val="008F3C1B"/>
    <w:rsid w:val="008F4134"/>
    <w:rsid w:val="008F4547"/>
    <w:rsid w:val="00901515"/>
    <w:rsid w:val="00901DAB"/>
    <w:rsid w:val="0090268D"/>
    <w:rsid w:val="00916873"/>
    <w:rsid w:val="0092056D"/>
    <w:rsid w:val="00926D14"/>
    <w:rsid w:val="00936555"/>
    <w:rsid w:val="00936EB1"/>
    <w:rsid w:val="0093768C"/>
    <w:rsid w:val="00942671"/>
    <w:rsid w:val="00951406"/>
    <w:rsid w:val="00952266"/>
    <w:rsid w:val="00956759"/>
    <w:rsid w:val="0096317C"/>
    <w:rsid w:val="00970A53"/>
    <w:rsid w:val="0098337A"/>
    <w:rsid w:val="009844F6"/>
    <w:rsid w:val="00991AEA"/>
    <w:rsid w:val="00992D60"/>
    <w:rsid w:val="00992E97"/>
    <w:rsid w:val="0099346A"/>
    <w:rsid w:val="00993894"/>
    <w:rsid w:val="00993895"/>
    <w:rsid w:val="009A222F"/>
    <w:rsid w:val="009A4649"/>
    <w:rsid w:val="009A79F1"/>
    <w:rsid w:val="009A7DBA"/>
    <w:rsid w:val="009C36A2"/>
    <w:rsid w:val="009C5824"/>
    <w:rsid w:val="009D1207"/>
    <w:rsid w:val="009E6820"/>
    <w:rsid w:val="009F2533"/>
    <w:rsid w:val="009F2BA6"/>
    <w:rsid w:val="00A02F04"/>
    <w:rsid w:val="00A0696A"/>
    <w:rsid w:val="00A07A9C"/>
    <w:rsid w:val="00A1003B"/>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30BA"/>
    <w:rsid w:val="00A633BC"/>
    <w:rsid w:val="00A64379"/>
    <w:rsid w:val="00A82AD4"/>
    <w:rsid w:val="00AA1550"/>
    <w:rsid w:val="00AA1985"/>
    <w:rsid w:val="00AB5CF0"/>
    <w:rsid w:val="00AB7C9A"/>
    <w:rsid w:val="00AC04C8"/>
    <w:rsid w:val="00AC1147"/>
    <w:rsid w:val="00AC3E27"/>
    <w:rsid w:val="00AC6F71"/>
    <w:rsid w:val="00AD209D"/>
    <w:rsid w:val="00AD59B0"/>
    <w:rsid w:val="00AD674E"/>
    <w:rsid w:val="00AF210A"/>
    <w:rsid w:val="00AF2701"/>
    <w:rsid w:val="00AF4600"/>
    <w:rsid w:val="00AF5EC0"/>
    <w:rsid w:val="00AF5F43"/>
    <w:rsid w:val="00B01166"/>
    <w:rsid w:val="00B03D7C"/>
    <w:rsid w:val="00B068D2"/>
    <w:rsid w:val="00B15A3F"/>
    <w:rsid w:val="00B16043"/>
    <w:rsid w:val="00B16E56"/>
    <w:rsid w:val="00B22212"/>
    <w:rsid w:val="00B22EE3"/>
    <w:rsid w:val="00B31CE1"/>
    <w:rsid w:val="00B33B6B"/>
    <w:rsid w:val="00B34267"/>
    <w:rsid w:val="00B35F6D"/>
    <w:rsid w:val="00B36031"/>
    <w:rsid w:val="00B36BF4"/>
    <w:rsid w:val="00B40635"/>
    <w:rsid w:val="00B41E84"/>
    <w:rsid w:val="00B4542F"/>
    <w:rsid w:val="00B456C9"/>
    <w:rsid w:val="00B468F3"/>
    <w:rsid w:val="00B47E76"/>
    <w:rsid w:val="00B47F9F"/>
    <w:rsid w:val="00B5236A"/>
    <w:rsid w:val="00B62FB3"/>
    <w:rsid w:val="00B63D72"/>
    <w:rsid w:val="00B64832"/>
    <w:rsid w:val="00B70F7B"/>
    <w:rsid w:val="00B71E10"/>
    <w:rsid w:val="00B8444F"/>
    <w:rsid w:val="00B9285C"/>
    <w:rsid w:val="00B94729"/>
    <w:rsid w:val="00B94805"/>
    <w:rsid w:val="00B9616E"/>
    <w:rsid w:val="00B97D1B"/>
    <w:rsid w:val="00BA1522"/>
    <w:rsid w:val="00BA419C"/>
    <w:rsid w:val="00BB3DBC"/>
    <w:rsid w:val="00BB5A5A"/>
    <w:rsid w:val="00BC02FF"/>
    <w:rsid w:val="00BC1D7B"/>
    <w:rsid w:val="00BC50E3"/>
    <w:rsid w:val="00BD7C4D"/>
    <w:rsid w:val="00BE2FD8"/>
    <w:rsid w:val="00BE7F30"/>
    <w:rsid w:val="00BF2AD4"/>
    <w:rsid w:val="00BF350C"/>
    <w:rsid w:val="00BF38F2"/>
    <w:rsid w:val="00C0626E"/>
    <w:rsid w:val="00C10428"/>
    <w:rsid w:val="00C27458"/>
    <w:rsid w:val="00C31A81"/>
    <w:rsid w:val="00C40287"/>
    <w:rsid w:val="00C44CEB"/>
    <w:rsid w:val="00C53B9F"/>
    <w:rsid w:val="00C54ED4"/>
    <w:rsid w:val="00C607B6"/>
    <w:rsid w:val="00C62ECA"/>
    <w:rsid w:val="00C634ED"/>
    <w:rsid w:val="00C66B92"/>
    <w:rsid w:val="00C709B2"/>
    <w:rsid w:val="00C71B42"/>
    <w:rsid w:val="00C71EDF"/>
    <w:rsid w:val="00C80221"/>
    <w:rsid w:val="00C854DB"/>
    <w:rsid w:val="00C87B48"/>
    <w:rsid w:val="00C94FFB"/>
    <w:rsid w:val="00C9618A"/>
    <w:rsid w:val="00C96755"/>
    <w:rsid w:val="00CA1534"/>
    <w:rsid w:val="00CA6777"/>
    <w:rsid w:val="00CA7B98"/>
    <w:rsid w:val="00CB29B8"/>
    <w:rsid w:val="00CB59CA"/>
    <w:rsid w:val="00CD6359"/>
    <w:rsid w:val="00CD68F5"/>
    <w:rsid w:val="00CE512A"/>
    <w:rsid w:val="00CE6151"/>
    <w:rsid w:val="00CE6D1D"/>
    <w:rsid w:val="00CF308C"/>
    <w:rsid w:val="00CF43B9"/>
    <w:rsid w:val="00CF6CCD"/>
    <w:rsid w:val="00D00EAB"/>
    <w:rsid w:val="00D052BB"/>
    <w:rsid w:val="00D06BB0"/>
    <w:rsid w:val="00D12293"/>
    <w:rsid w:val="00D17BFE"/>
    <w:rsid w:val="00D204DD"/>
    <w:rsid w:val="00D20FA6"/>
    <w:rsid w:val="00D2396B"/>
    <w:rsid w:val="00D23A3C"/>
    <w:rsid w:val="00D336A2"/>
    <w:rsid w:val="00D403DF"/>
    <w:rsid w:val="00D4463B"/>
    <w:rsid w:val="00D447EE"/>
    <w:rsid w:val="00D5452A"/>
    <w:rsid w:val="00D6312A"/>
    <w:rsid w:val="00D65358"/>
    <w:rsid w:val="00D74AA9"/>
    <w:rsid w:val="00D76F3A"/>
    <w:rsid w:val="00D77626"/>
    <w:rsid w:val="00D82CF1"/>
    <w:rsid w:val="00D85E20"/>
    <w:rsid w:val="00D9016E"/>
    <w:rsid w:val="00D90A52"/>
    <w:rsid w:val="00D915D3"/>
    <w:rsid w:val="00DA3060"/>
    <w:rsid w:val="00DA3F82"/>
    <w:rsid w:val="00DA57A9"/>
    <w:rsid w:val="00DA5F87"/>
    <w:rsid w:val="00DA7B22"/>
    <w:rsid w:val="00DB1F20"/>
    <w:rsid w:val="00DB47A7"/>
    <w:rsid w:val="00DB659F"/>
    <w:rsid w:val="00DB6626"/>
    <w:rsid w:val="00DC0812"/>
    <w:rsid w:val="00DC4731"/>
    <w:rsid w:val="00DD1FBC"/>
    <w:rsid w:val="00DD6263"/>
    <w:rsid w:val="00DE4925"/>
    <w:rsid w:val="00DE6C6D"/>
    <w:rsid w:val="00DE7236"/>
    <w:rsid w:val="00DF4A81"/>
    <w:rsid w:val="00E01023"/>
    <w:rsid w:val="00E0267B"/>
    <w:rsid w:val="00E1710E"/>
    <w:rsid w:val="00E206E7"/>
    <w:rsid w:val="00E22CC4"/>
    <w:rsid w:val="00E25442"/>
    <w:rsid w:val="00E305AF"/>
    <w:rsid w:val="00E31EE0"/>
    <w:rsid w:val="00E32780"/>
    <w:rsid w:val="00E330DF"/>
    <w:rsid w:val="00E4109C"/>
    <w:rsid w:val="00E4250A"/>
    <w:rsid w:val="00E47C8F"/>
    <w:rsid w:val="00E53C5D"/>
    <w:rsid w:val="00E53E2C"/>
    <w:rsid w:val="00E653B9"/>
    <w:rsid w:val="00E72EA8"/>
    <w:rsid w:val="00E7741D"/>
    <w:rsid w:val="00E8312F"/>
    <w:rsid w:val="00E83DD9"/>
    <w:rsid w:val="00E8418C"/>
    <w:rsid w:val="00E86257"/>
    <w:rsid w:val="00E947FB"/>
    <w:rsid w:val="00E94992"/>
    <w:rsid w:val="00E96138"/>
    <w:rsid w:val="00EA24C3"/>
    <w:rsid w:val="00EA6C37"/>
    <w:rsid w:val="00EB44AF"/>
    <w:rsid w:val="00EB485E"/>
    <w:rsid w:val="00EB5E02"/>
    <w:rsid w:val="00EC288B"/>
    <w:rsid w:val="00EC5275"/>
    <w:rsid w:val="00EC5E88"/>
    <w:rsid w:val="00EC6010"/>
    <w:rsid w:val="00ED1718"/>
    <w:rsid w:val="00ED3BE6"/>
    <w:rsid w:val="00ED4942"/>
    <w:rsid w:val="00ED5A71"/>
    <w:rsid w:val="00EE1622"/>
    <w:rsid w:val="00EE39A1"/>
    <w:rsid w:val="00EF17EB"/>
    <w:rsid w:val="00EF52DF"/>
    <w:rsid w:val="00EF5FA2"/>
    <w:rsid w:val="00F007D6"/>
    <w:rsid w:val="00F106A6"/>
    <w:rsid w:val="00F12295"/>
    <w:rsid w:val="00F12735"/>
    <w:rsid w:val="00F1305B"/>
    <w:rsid w:val="00F138A2"/>
    <w:rsid w:val="00F139AC"/>
    <w:rsid w:val="00F36091"/>
    <w:rsid w:val="00F36B34"/>
    <w:rsid w:val="00F37118"/>
    <w:rsid w:val="00F46950"/>
    <w:rsid w:val="00F4799D"/>
    <w:rsid w:val="00F47BDD"/>
    <w:rsid w:val="00F55D2E"/>
    <w:rsid w:val="00F63953"/>
    <w:rsid w:val="00F65761"/>
    <w:rsid w:val="00F672D1"/>
    <w:rsid w:val="00F67764"/>
    <w:rsid w:val="00F67940"/>
    <w:rsid w:val="00F71257"/>
    <w:rsid w:val="00F7508A"/>
    <w:rsid w:val="00F8059F"/>
    <w:rsid w:val="00F84D7B"/>
    <w:rsid w:val="00F9413E"/>
    <w:rsid w:val="00FA1829"/>
    <w:rsid w:val="00FA42DF"/>
    <w:rsid w:val="00FB0D3A"/>
    <w:rsid w:val="00FB2616"/>
    <w:rsid w:val="00FC0690"/>
    <w:rsid w:val="00FC073A"/>
    <w:rsid w:val="00FC33E4"/>
    <w:rsid w:val="00FC490D"/>
    <w:rsid w:val="00FC7C93"/>
    <w:rsid w:val="00FE15DA"/>
    <w:rsid w:val="00FE4BD1"/>
    <w:rsid w:val="00FE53DA"/>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02BE7B"/>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 w:type="paragraph" w:customStyle="1" w:styleId="Standard">
    <w:name w:val="Standard"/>
    <w:rsid w:val="007E02AE"/>
    <w:pPr>
      <w:suppressAutoHyphens/>
      <w:autoSpaceDN w:val="0"/>
      <w:textAlignment w:val="baseline"/>
    </w:pPr>
    <w:rPr>
      <w:kern w:val="3"/>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468864817">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26527388">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681737347">
      <w:bodyDiv w:val="1"/>
      <w:marLeft w:val="0"/>
      <w:marRight w:val="0"/>
      <w:marTop w:val="0"/>
      <w:marBottom w:val="0"/>
      <w:divBdr>
        <w:top w:val="none" w:sz="0" w:space="0" w:color="auto"/>
        <w:left w:val="none" w:sz="0" w:space="0" w:color="auto"/>
        <w:bottom w:val="none" w:sz="0" w:space="0" w:color="auto"/>
        <w:right w:val="none" w:sz="0" w:space="0" w:color="auto"/>
      </w:divBdr>
    </w:div>
    <w:div w:id="725252814">
      <w:bodyDiv w:val="1"/>
      <w:marLeft w:val="0"/>
      <w:marRight w:val="0"/>
      <w:marTop w:val="0"/>
      <w:marBottom w:val="0"/>
      <w:divBdr>
        <w:top w:val="none" w:sz="0" w:space="0" w:color="auto"/>
        <w:left w:val="none" w:sz="0" w:space="0" w:color="auto"/>
        <w:bottom w:val="none" w:sz="0" w:space="0" w:color="auto"/>
        <w:right w:val="none" w:sz="0" w:space="0" w:color="auto"/>
      </w:divBdr>
    </w:div>
    <w:div w:id="875778598">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1739784">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743288095">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7-Jun-23\Excel\Ensayos\2023\Trigo\Clima%202023.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jecke.fernando\Documents\A%20copiar\Ensayos%20La%20Fe\Precipitaciones\Lluvias%2082-2020%20interno.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1" Type="http://schemas.openxmlformats.org/officeDocument/2006/relationships/oleObject" Target="file:///C:\Gustavo%207-Jun-23\Excel\Ensayos\2023\Trigo\Clima%20202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7-Jun-23\Excel\Ensayos\2023\Brassica\Brassica%20carin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7-Jun-23\Excel\Ensayos\2023\Brassica\Brassica%20carin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1.938230803569754E-2"/>
          <c:w val="0.86063536434044163"/>
          <c:h val="0.82560674436895953"/>
        </c:manualLayout>
      </c:layout>
      <c:lineChart>
        <c:grouping val="standard"/>
        <c:varyColors val="0"/>
        <c:ser>
          <c:idx val="2"/>
          <c:order val="0"/>
          <c:tx>
            <c:strRef>
              <c:f>'pp acum'!$A$304</c:f>
              <c:strCache>
                <c:ptCount val="1"/>
                <c:pt idx="0">
                  <c:v>Promedio histórico (1967 -2022)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acum'!$B$304:$S$304</c:f>
              <c:numCache>
                <c:formatCode>0.0</c:formatCode>
                <c:ptCount val="18"/>
                <c:pt idx="0">
                  <c:v>10.199999999999999</c:v>
                </c:pt>
                <c:pt idx="1">
                  <c:v>22.7</c:v>
                </c:pt>
                <c:pt idx="2">
                  <c:v>35.4</c:v>
                </c:pt>
                <c:pt idx="3">
                  <c:v>47.099999999999994</c:v>
                </c:pt>
                <c:pt idx="4">
                  <c:v>58.099999999999994</c:v>
                </c:pt>
                <c:pt idx="5">
                  <c:v>70.3</c:v>
                </c:pt>
                <c:pt idx="6">
                  <c:v>85</c:v>
                </c:pt>
                <c:pt idx="7">
                  <c:v>95.8</c:v>
                </c:pt>
                <c:pt idx="8">
                  <c:v>111.5</c:v>
                </c:pt>
                <c:pt idx="9">
                  <c:v>123.7</c:v>
                </c:pt>
                <c:pt idx="10">
                  <c:v>141.69999999999999</c:v>
                </c:pt>
                <c:pt idx="11">
                  <c:v>165.79999999999998</c:v>
                </c:pt>
                <c:pt idx="12">
                  <c:v>196.29999999999998</c:v>
                </c:pt>
                <c:pt idx="13">
                  <c:v>228.5</c:v>
                </c:pt>
                <c:pt idx="14">
                  <c:v>268.3</c:v>
                </c:pt>
                <c:pt idx="15">
                  <c:v>301.5</c:v>
                </c:pt>
                <c:pt idx="16">
                  <c:v>336.6</c:v>
                </c:pt>
                <c:pt idx="17">
                  <c:v>369.90000000000003</c:v>
                </c:pt>
              </c:numCache>
            </c:numRef>
          </c:val>
          <c:smooth val="0"/>
          <c:extLst>
            <c:ext xmlns:c16="http://schemas.microsoft.com/office/drawing/2014/chart" uri="{C3380CC4-5D6E-409C-BE32-E72D297353CC}">
              <c16:uniqueId val="{00000000-581E-44CF-BD62-81D89AF30B3D}"/>
            </c:ext>
          </c:extLst>
        </c:ser>
        <c:ser>
          <c:idx val="1"/>
          <c:order val="1"/>
          <c:tx>
            <c:v>2021</c:v>
          </c:tx>
          <c:spPr>
            <a:ln>
              <a:solidFill>
                <a:srgbClr val="006600"/>
              </a:solidFill>
            </a:ln>
          </c:spPr>
          <c:marker>
            <c:symbol val="square"/>
            <c:size val="7"/>
            <c:spPr>
              <a:solidFill>
                <a:srgbClr val="00FF00"/>
              </a:solidFill>
              <a:ln>
                <a:solidFill>
                  <a:srgbClr val="006600"/>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acum'!$B$305:$S$305</c:f>
              <c:numCache>
                <c:formatCode>0.0</c:formatCode>
                <c:ptCount val="18"/>
                <c:pt idx="0">
                  <c:v>0</c:v>
                </c:pt>
                <c:pt idx="1">
                  <c:v>0</c:v>
                </c:pt>
                <c:pt idx="2">
                  <c:v>5</c:v>
                </c:pt>
                <c:pt idx="3">
                  <c:v>10.199999999999999</c:v>
                </c:pt>
                <c:pt idx="4">
                  <c:v>28.599999999999998</c:v>
                </c:pt>
                <c:pt idx="5">
                  <c:v>30.599999999999998</c:v>
                </c:pt>
                <c:pt idx="6">
                  <c:v>57</c:v>
                </c:pt>
                <c:pt idx="7">
                  <c:v>57</c:v>
                </c:pt>
                <c:pt idx="8">
                  <c:v>57</c:v>
                </c:pt>
                <c:pt idx="9">
                  <c:v>83</c:v>
                </c:pt>
                <c:pt idx="10">
                  <c:v>83</c:v>
                </c:pt>
                <c:pt idx="11">
                  <c:v>83</c:v>
                </c:pt>
                <c:pt idx="12">
                  <c:v>93.6</c:v>
                </c:pt>
                <c:pt idx="13">
                  <c:v>116.19999999999999</c:v>
                </c:pt>
                <c:pt idx="14">
                  <c:v>124.19999999999999</c:v>
                </c:pt>
                <c:pt idx="15">
                  <c:v>162.69999999999999</c:v>
                </c:pt>
                <c:pt idx="16">
                  <c:v>215.2</c:v>
                </c:pt>
                <c:pt idx="17">
                  <c:v>258.59999999999997</c:v>
                </c:pt>
              </c:numCache>
            </c:numRef>
          </c:val>
          <c:smooth val="0"/>
          <c:extLst>
            <c:ext xmlns:c16="http://schemas.microsoft.com/office/drawing/2014/chart" uri="{C3380CC4-5D6E-409C-BE32-E72D297353CC}">
              <c16:uniqueId val="{00000001-581E-44CF-BD62-81D89AF30B3D}"/>
            </c:ext>
          </c:extLst>
        </c:ser>
        <c:ser>
          <c:idx val="3"/>
          <c:order val="2"/>
          <c:tx>
            <c:v>2022</c:v>
          </c:tx>
          <c:spPr>
            <a:ln w="19050">
              <a:solidFill>
                <a:srgbClr val="003300"/>
              </a:solidFill>
            </a:ln>
          </c:spPr>
          <c:marker>
            <c:symbol val="triangle"/>
            <c:size val="7"/>
            <c:spPr>
              <a:solidFill>
                <a:srgbClr val="FF9900"/>
              </a:solidFill>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acum'!$B$306:$S$306</c:f>
              <c:numCache>
                <c:formatCode>0.0</c:formatCode>
                <c:ptCount val="18"/>
                <c:pt idx="0">
                  <c:v>0</c:v>
                </c:pt>
                <c:pt idx="1">
                  <c:v>0</c:v>
                </c:pt>
                <c:pt idx="2">
                  <c:v>0</c:v>
                </c:pt>
                <c:pt idx="3">
                  <c:v>0</c:v>
                </c:pt>
                <c:pt idx="4">
                  <c:v>0</c:v>
                </c:pt>
                <c:pt idx="5">
                  <c:v>1.5</c:v>
                </c:pt>
                <c:pt idx="6">
                  <c:v>1.5</c:v>
                </c:pt>
                <c:pt idx="7">
                  <c:v>1.5</c:v>
                </c:pt>
                <c:pt idx="8">
                  <c:v>1.5</c:v>
                </c:pt>
                <c:pt idx="9">
                  <c:v>1.5</c:v>
                </c:pt>
                <c:pt idx="10">
                  <c:v>4.0999999999999996</c:v>
                </c:pt>
                <c:pt idx="11">
                  <c:v>10.7</c:v>
                </c:pt>
                <c:pt idx="12">
                  <c:v>10.7</c:v>
                </c:pt>
                <c:pt idx="13">
                  <c:v>16.2</c:v>
                </c:pt>
                <c:pt idx="14">
                  <c:v>39.4</c:v>
                </c:pt>
                <c:pt idx="15">
                  <c:v>40.799999999999997</c:v>
                </c:pt>
                <c:pt idx="16">
                  <c:v>92.199999999999989</c:v>
                </c:pt>
                <c:pt idx="17">
                  <c:v>92.799999999999983</c:v>
                </c:pt>
              </c:numCache>
            </c:numRef>
          </c:val>
          <c:smooth val="0"/>
          <c:extLst>
            <c:ext xmlns:c16="http://schemas.microsoft.com/office/drawing/2014/chart" uri="{C3380CC4-5D6E-409C-BE32-E72D297353CC}">
              <c16:uniqueId val="{00000002-581E-44CF-BD62-81D89AF30B3D}"/>
            </c:ext>
          </c:extLst>
        </c:ser>
        <c:ser>
          <c:idx val="0"/>
          <c:order val="3"/>
          <c:tx>
            <c:v>2023</c:v>
          </c:tx>
          <c:spPr>
            <a:ln w="19050"/>
          </c:spPr>
          <c:marker>
            <c:symbol val="diamond"/>
            <c:size val="8"/>
            <c:spPr>
              <a:ln>
                <a:solidFill>
                  <a:srgbClr val="0000FF"/>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acum'!$B$307:$S$307</c:f>
              <c:numCache>
                <c:formatCode>0.0</c:formatCode>
                <c:ptCount val="18"/>
                <c:pt idx="0">
                  <c:v>0</c:v>
                </c:pt>
                <c:pt idx="1">
                  <c:v>0</c:v>
                </c:pt>
                <c:pt idx="2">
                  <c:v>0</c:v>
                </c:pt>
                <c:pt idx="3">
                  <c:v>2.6</c:v>
                </c:pt>
                <c:pt idx="4">
                  <c:v>32.6</c:v>
                </c:pt>
                <c:pt idx="5">
                  <c:v>36</c:v>
                </c:pt>
                <c:pt idx="6">
                  <c:v>36</c:v>
                </c:pt>
                <c:pt idx="7">
                  <c:v>39.9</c:v>
                </c:pt>
                <c:pt idx="8">
                  <c:v>46.1</c:v>
                </c:pt>
                <c:pt idx="9">
                  <c:v>153.1</c:v>
                </c:pt>
                <c:pt idx="10">
                  <c:v>153.1</c:v>
                </c:pt>
                <c:pt idx="11">
                  <c:v>153.4</c:v>
                </c:pt>
                <c:pt idx="12">
                  <c:v>153.4</c:v>
                </c:pt>
                <c:pt idx="13">
                  <c:v>162.80000000000001</c:v>
                </c:pt>
                <c:pt idx="14">
                  <c:v>211.3</c:v>
                </c:pt>
                <c:pt idx="15">
                  <c:v>263.2</c:v>
                </c:pt>
                <c:pt idx="16">
                  <c:v>304.7</c:v>
                </c:pt>
                <c:pt idx="17">
                  <c:v>308.09999999999997</c:v>
                </c:pt>
              </c:numCache>
            </c:numRef>
          </c:val>
          <c:smooth val="0"/>
          <c:extLst>
            <c:ext xmlns:c16="http://schemas.microsoft.com/office/drawing/2014/chart" uri="{C3380CC4-5D6E-409C-BE32-E72D297353CC}">
              <c16:uniqueId val="{00000003-581E-44CF-BD62-81D89AF30B3D}"/>
            </c:ext>
          </c:extLst>
        </c:ser>
        <c:dLbls>
          <c:showLegendKey val="0"/>
          <c:showVal val="0"/>
          <c:showCatName val="0"/>
          <c:showSerName val="0"/>
          <c:showPercent val="0"/>
          <c:showBubbleSize val="0"/>
        </c:dLbls>
        <c:marker val="1"/>
        <c:smooth val="0"/>
        <c:axId val="339246800"/>
        <c:axId val="339247360"/>
      </c:lineChart>
      <c:catAx>
        <c:axId val="339246800"/>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339247360"/>
        <c:crosses val="autoZero"/>
        <c:auto val="0"/>
        <c:lblAlgn val="ctr"/>
        <c:lblOffset val="100"/>
        <c:tickLblSkip val="1"/>
        <c:tickMarkSkip val="1"/>
        <c:noMultiLvlLbl val="0"/>
      </c:catAx>
      <c:valAx>
        <c:axId val="339247360"/>
        <c:scaling>
          <c:orientation val="minMax"/>
          <c:max val="400"/>
          <c:min val="-20"/>
        </c:scaling>
        <c:delete val="0"/>
        <c:axPos val="l"/>
        <c:title>
          <c:tx>
            <c:rich>
              <a:bodyPr/>
              <a:lstStyle/>
              <a:p>
                <a:pPr>
                  <a:defRPr/>
                </a:pPr>
                <a:r>
                  <a:rPr lang="es-AR"/>
                  <a:t>mm / 10 días</a:t>
                </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339246800"/>
        <c:crosses val="autoZero"/>
        <c:crossBetween val="between"/>
        <c:majorUnit val="20"/>
      </c:valAx>
      <c:spPr>
        <a:noFill/>
        <a:ln w="25400">
          <a:noFill/>
        </a:ln>
      </c:spPr>
    </c:plotArea>
    <c:legend>
      <c:legendPos val="r"/>
      <c:layout>
        <c:manualLayout>
          <c:xMode val="edge"/>
          <c:yMode val="edge"/>
          <c:x val="0.27576727199777501"/>
          <c:y val="0.12475699158294867"/>
          <c:w val="0.42100002712060536"/>
          <c:h val="0.25610810585016397"/>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15048118985127"/>
          <c:y val="0.10185185185185185"/>
          <c:w val="0.83129396325459315"/>
          <c:h val="0.68484543598716829"/>
        </c:manualLayout>
      </c:layout>
      <c:lineChart>
        <c:grouping val="standard"/>
        <c:varyColors val="0"/>
        <c:ser>
          <c:idx val="0"/>
          <c:order val="0"/>
          <c:tx>
            <c:v>Precip. Hist. 1982-2022</c:v>
          </c:tx>
          <c:spPr>
            <a:ln w="28575" cap="rnd">
              <a:solidFill>
                <a:schemeClr val="accent1"/>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Hoja1!$B$750:$B$755</c:f>
              <c:numCache>
                <c:formatCode>0</c:formatCode>
                <c:ptCount val="6"/>
                <c:pt idx="0">
                  <c:v>38.625</c:v>
                </c:pt>
                <c:pt idx="1">
                  <c:v>42.523809523809526</c:v>
                </c:pt>
                <c:pt idx="2">
                  <c:v>51.226190476190474</c:v>
                </c:pt>
                <c:pt idx="3">
                  <c:v>63.017857142857146</c:v>
                </c:pt>
                <c:pt idx="4">
                  <c:v>112.14761904761905</c:v>
                </c:pt>
                <c:pt idx="5">
                  <c:v>104.96428571428571</c:v>
                </c:pt>
              </c:numCache>
            </c:numRef>
          </c:val>
          <c:smooth val="0"/>
          <c:extLst>
            <c:ext xmlns:c16="http://schemas.microsoft.com/office/drawing/2014/chart" uri="{C3380CC4-5D6E-409C-BE32-E72D297353CC}">
              <c16:uniqueId val="{00000000-EEA6-45BE-9CE1-5371AFC4F593}"/>
            </c:ext>
          </c:extLst>
        </c:ser>
        <c:ser>
          <c:idx val="1"/>
          <c:order val="1"/>
          <c:tx>
            <c:v>Precip Campaña 2022</c:v>
          </c:tx>
          <c:spPr>
            <a:ln w="28575" cap="rnd">
              <a:solidFill>
                <a:schemeClr val="accent2"/>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Hoja1!$C$750:$C$755</c:f>
              <c:numCache>
                <c:formatCode>0</c:formatCode>
                <c:ptCount val="6"/>
                <c:pt idx="0">
                  <c:v>0.5</c:v>
                </c:pt>
                <c:pt idx="1">
                  <c:v>19</c:v>
                </c:pt>
                <c:pt idx="2">
                  <c:v>4.5</c:v>
                </c:pt>
                <c:pt idx="3">
                  <c:v>1.75</c:v>
                </c:pt>
                <c:pt idx="4">
                  <c:v>16</c:v>
                </c:pt>
                <c:pt idx="5">
                  <c:v>12.75</c:v>
                </c:pt>
              </c:numCache>
            </c:numRef>
          </c:val>
          <c:smooth val="0"/>
          <c:extLst>
            <c:ext xmlns:c16="http://schemas.microsoft.com/office/drawing/2014/chart" uri="{C3380CC4-5D6E-409C-BE32-E72D297353CC}">
              <c16:uniqueId val="{00000001-EEA6-45BE-9CE1-5371AFC4F593}"/>
            </c:ext>
          </c:extLst>
        </c:ser>
        <c:ser>
          <c:idx val="2"/>
          <c:order val="2"/>
          <c:tx>
            <c:v>Precip. Campaña 2023</c:v>
          </c:tx>
          <c:spPr>
            <a:ln w="28575" cap="rnd">
              <a:solidFill>
                <a:schemeClr val="accent3"/>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Hoja1!$D$750:$D$755</c:f>
              <c:numCache>
                <c:formatCode>0</c:formatCode>
                <c:ptCount val="6"/>
                <c:pt idx="0">
                  <c:v>1</c:v>
                </c:pt>
                <c:pt idx="1">
                  <c:v>65.5</c:v>
                </c:pt>
                <c:pt idx="2">
                  <c:v>33.5</c:v>
                </c:pt>
                <c:pt idx="3">
                  <c:v>58.75</c:v>
                </c:pt>
                <c:pt idx="4">
                  <c:v>67.75</c:v>
                </c:pt>
                <c:pt idx="5">
                  <c:v>136</c:v>
                </c:pt>
              </c:numCache>
            </c:numRef>
          </c:val>
          <c:smooth val="0"/>
          <c:extLst>
            <c:ext xmlns:c16="http://schemas.microsoft.com/office/drawing/2014/chart" uri="{C3380CC4-5D6E-409C-BE32-E72D297353CC}">
              <c16:uniqueId val="{00000002-EEA6-45BE-9CE1-5371AFC4F593}"/>
            </c:ext>
          </c:extLst>
        </c:ser>
        <c:dLbls>
          <c:showLegendKey val="0"/>
          <c:showVal val="0"/>
          <c:showCatName val="0"/>
          <c:showSerName val="0"/>
          <c:showPercent val="0"/>
          <c:showBubbleSize val="0"/>
        </c:dLbls>
        <c:smooth val="0"/>
        <c:axId val="231248168"/>
        <c:axId val="231248824"/>
      </c:lineChart>
      <c:catAx>
        <c:axId val="231248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231248824"/>
        <c:crosses val="autoZero"/>
        <c:auto val="1"/>
        <c:lblAlgn val="ctr"/>
        <c:lblOffset val="100"/>
        <c:noMultiLvlLbl val="0"/>
      </c:catAx>
      <c:valAx>
        <c:axId val="23124882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Precipitaciones mensuales (mm)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AR"/>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231248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A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4.4054737518712417E-2"/>
          <c:w val="0.86063536434044163"/>
          <c:h val="0.8209863804618408"/>
        </c:manualLayout>
      </c:layout>
      <c:lineChart>
        <c:grouping val="standard"/>
        <c:varyColors val="0"/>
        <c:ser>
          <c:idx val="2"/>
          <c:order val="0"/>
          <c:tx>
            <c:strRef>
              <c:f>'pp acum'!$B$240</c:f>
              <c:strCache>
                <c:ptCount val="1"/>
                <c:pt idx="0">
                  <c:v>T Max media (1967-2022)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acum'!$E$240:$Y$240</c:f>
              <c:numCache>
                <c:formatCode>0.0</c:formatCode>
                <c:ptCount val="21"/>
                <c:pt idx="0">
                  <c:v>21.1</c:v>
                </c:pt>
                <c:pt idx="1">
                  <c:v>19.5</c:v>
                </c:pt>
                <c:pt idx="2">
                  <c:v>17.899999999999999</c:v>
                </c:pt>
                <c:pt idx="3">
                  <c:v>16.399999999999999</c:v>
                </c:pt>
                <c:pt idx="4">
                  <c:v>15.7</c:v>
                </c:pt>
                <c:pt idx="5">
                  <c:v>15.4</c:v>
                </c:pt>
                <c:pt idx="6">
                  <c:v>15.3</c:v>
                </c:pt>
                <c:pt idx="7">
                  <c:v>15.6</c:v>
                </c:pt>
                <c:pt idx="8">
                  <c:v>15.9</c:v>
                </c:pt>
                <c:pt idx="9">
                  <c:v>16.399999999999999</c:v>
                </c:pt>
                <c:pt idx="10">
                  <c:v>18.100000000000001</c:v>
                </c:pt>
                <c:pt idx="11">
                  <c:v>19.100000000000001</c:v>
                </c:pt>
                <c:pt idx="12">
                  <c:v>19.7</c:v>
                </c:pt>
                <c:pt idx="13">
                  <c:v>20.100000000000001</c:v>
                </c:pt>
                <c:pt idx="14">
                  <c:v>21.2</c:v>
                </c:pt>
                <c:pt idx="15">
                  <c:v>21.6</c:v>
                </c:pt>
                <c:pt idx="16">
                  <c:v>23.2</c:v>
                </c:pt>
                <c:pt idx="17">
                  <c:v>24</c:v>
                </c:pt>
                <c:pt idx="18">
                  <c:v>25.1</c:v>
                </c:pt>
                <c:pt idx="19">
                  <c:v>26.5</c:v>
                </c:pt>
                <c:pt idx="20">
                  <c:v>27.6</c:v>
                </c:pt>
              </c:numCache>
            </c:numRef>
          </c:val>
          <c:smooth val="0"/>
          <c:extLst>
            <c:ext xmlns:c16="http://schemas.microsoft.com/office/drawing/2014/chart" uri="{C3380CC4-5D6E-409C-BE32-E72D297353CC}">
              <c16:uniqueId val="{00000000-C9EB-43C6-9742-CA4ACA7DC8A2}"/>
            </c:ext>
          </c:extLst>
        </c:ser>
        <c:ser>
          <c:idx val="0"/>
          <c:order val="1"/>
          <c:tx>
            <c:strRef>
              <c:f>'pp acum'!$B$241</c:f>
              <c:strCache>
                <c:ptCount val="1"/>
                <c:pt idx="0">
                  <c:v>T Max media 2023</c:v>
                </c:pt>
              </c:strCache>
            </c:strRef>
          </c:tx>
          <c:spPr>
            <a:ln w="19050"/>
          </c:spPr>
          <c:marker>
            <c:symbol val="diamond"/>
            <c:size val="8"/>
            <c:spPr>
              <a:ln>
                <a:solidFill>
                  <a:srgbClr val="0000FF"/>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acum'!$E$241:$Y$241</c:f>
              <c:numCache>
                <c:formatCode>0.0</c:formatCode>
                <c:ptCount val="21"/>
                <c:pt idx="0">
                  <c:v>22</c:v>
                </c:pt>
                <c:pt idx="1">
                  <c:v>23.3</c:v>
                </c:pt>
                <c:pt idx="2">
                  <c:v>19.899999999999999</c:v>
                </c:pt>
                <c:pt idx="3">
                  <c:v>21.8</c:v>
                </c:pt>
                <c:pt idx="4">
                  <c:v>15.3</c:v>
                </c:pt>
                <c:pt idx="5">
                  <c:v>16.3</c:v>
                </c:pt>
                <c:pt idx="6">
                  <c:v>19.899999999999999</c:v>
                </c:pt>
                <c:pt idx="7">
                  <c:v>11.9</c:v>
                </c:pt>
                <c:pt idx="8">
                  <c:v>18.100000000000001</c:v>
                </c:pt>
                <c:pt idx="9">
                  <c:v>19.7</c:v>
                </c:pt>
                <c:pt idx="10">
                  <c:v>18.3</c:v>
                </c:pt>
                <c:pt idx="11">
                  <c:v>18.399999999999999</c:v>
                </c:pt>
                <c:pt idx="12">
                  <c:v>16.600000000000001</c:v>
                </c:pt>
                <c:pt idx="13">
                  <c:v>20.399999999999999</c:v>
                </c:pt>
                <c:pt idx="14">
                  <c:v>19.7</c:v>
                </c:pt>
                <c:pt idx="15">
                  <c:v>25.8</c:v>
                </c:pt>
                <c:pt idx="16">
                  <c:v>23.8</c:v>
                </c:pt>
                <c:pt idx="17">
                  <c:v>23.3</c:v>
                </c:pt>
                <c:pt idx="18">
                  <c:v>23.2</c:v>
                </c:pt>
                <c:pt idx="19">
                  <c:v>26.9</c:v>
                </c:pt>
                <c:pt idx="20">
                  <c:v>31.3</c:v>
                </c:pt>
              </c:numCache>
            </c:numRef>
          </c:val>
          <c:smooth val="0"/>
          <c:extLst>
            <c:ext xmlns:c16="http://schemas.microsoft.com/office/drawing/2014/chart" uri="{C3380CC4-5D6E-409C-BE32-E72D297353CC}">
              <c16:uniqueId val="{00000001-C9EB-43C6-9742-CA4ACA7DC8A2}"/>
            </c:ext>
          </c:extLst>
        </c:ser>
        <c:ser>
          <c:idx val="1"/>
          <c:order val="2"/>
          <c:tx>
            <c:strRef>
              <c:f>'pp acum'!$B$242</c:f>
              <c:strCache>
                <c:ptCount val="1"/>
                <c:pt idx="0">
                  <c:v>T Min media (1967-2022)</c:v>
                </c:pt>
              </c:strCache>
            </c:strRef>
          </c:tx>
          <c:spPr>
            <a:ln>
              <a:solidFill>
                <a:srgbClr val="006600"/>
              </a:solidFill>
            </a:ln>
          </c:spPr>
          <c:marker>
            <c:symbol val="square"/>
            <c:size val="7"/>
            <c:spPr>
              <a:solidFill>
                <a:srgbClr val="00FF00"/>
              </a:solidFill>
              <a:ln>
                <a:solidFill>
                  <a:srgbClr val="006600"/>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acum'!$E$242:$Y$242</c:f>
              <c:numCache>
                <c:formatCode>0.0</c:formatCode>
                <c:ptCount val="21"/>
                <c:pt idx="0">
                  <c:v>8</c:v>
                </c:pt>
                <c:pt idx="1">
                  <c:v>7.7</c:v>
                </c:pt>
                <c:pt idx="2">
                  <c:v>6.5</c:v>
                </c:pt>
                <c:pt idx="3">
                  <c:v>5</c:v>
                </c:pt>
                <c:pt idx="4">
                  <c:v>4.4000000000000004</c:v>
                </c:pt>
                <c:pt idx="5">
                  <c:v>4.0999999999999996</c:v>
                </c:pt>
                <c:pt idx="6">
                  <c:v>4</c:v>
                </c:pt>
                <c:pt idx="7">
                  <c:v>3.8</c:v>
                </c:pt>
                <c:pt idx="8">
                  <c:v>4.0999999999999996</c:v>
                </c:pt>
                <c:pt idx="9">
                  <c:v>4.2</c:v>
                </c:pt>
                <c:pt idx="10">
                  <c:v>4.3</c:v>
                </c:pt>
                <c:pt idx="11">
                  <c:v>5.4</c:v>
                </c:pt>
                <c:pt idx="12">
                  <c:v>6.1</c:v>
                </c:pt>
                <c:pt idx="13">
                  <c:v>6.3</c:v>
                </c:pt>
                <c:pt idx="14">
                  <c:v>7.9</c:v>
                </c:pt>
                <c:pt idx="15">
                  <c:v>8.6999999999999993</c:v>
                </c:pt>
                <c:pt idx="16">
                  <c:v>10.199999999999999</c:v>
                </c:pt>
                <c:pt idx="17">
                  <c:v>11.2</c:v>
                </c:pt>
                <c:pt idx="18">
                  <c:v>12</c:v>
                </c:pt>
                <c:pt idx="19">
                  <c:v>12.7</c:v>
                </c:pt>
                <c:pt idx="20">
                  <c:v>13.7</c:v>
                </c:pt>
              </c:numCache>
            </c:numRef>
          </c:val>
          <c:smooth val="0"/>
          <c:extLst>
            <c:ext xmlns:c16="http://schemas.microsoft.com/office/drawing/2014/chart" uri="{C3380CC4-5D6E-409C-BE32-E72D297353CC}">
              <c16:uniqueId val="{00000002-C9EB-43C6-9742-CA4ACA7DC8A2}"/>
            </c:ext>
          </c:extLst>
        </c:ser>
        <c:ser>
          <c:idx val="3"/>
          <c:order val="3"/>
          <c:tx>
            <c:strRef>
              <c:f>'pp acum'!$B$243</c:f>
              <c:strCache>
                <c:ptCount val="1"/>
                <c:pt idx="0">
                  <c:v>T Min media 2023</c:v>
                </c:pt>
              </c:strCache>
            </c:strRef>
          </c:tx>
          <c:spPr>
            <a:ln w="19050">
              <a:solidFill>
                <a:srgbClr val="003300"/>
              </a:solidFill>
            </a:ln>
          </c:spPr>
          <c:marker>
            <c:symbol val="triangle"/>
            <c:size val="7"/>
            <c:spPr>
              <a:solidFill>
                <a:srgbClr val="FF9900"/>
              </a:solidFill>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acum'!$E$243:$Y$243</c:f>
              <c:numCache>
                <c:formatCode>0.0</c:formatCode>
                <c:ptCount val="21"/>
                <c:pt idx="0">
                  <c:v>6.8</c:v>
                </c:pt>
                <c:pt idx="1">
                  <c:v>9.1</c:v>
                </c:pt>
                <c:pt idx="2">
                  <c:v>10.6</c:v>
                </c:pt>
                <c:pt idx="3">
                  <c:v>10.199999999999999</c:v>
                </c:pt>
                <c:pt idx="4">
                  <c:v>0</c:v>
                </c:pt>
                <c:pt idx="5">
                  <c:v>3.4</c:v>
                </c:pt>
                <c:pt idx="6">
                  <c:v>9.9</c:v>
                </c:pt>
                <c:pt idx="7">
                  <c:v>1.7</c:v>
                </c:pt>
                <c:pt idx="8">
                  <c:v>5.6</c:v>
                </c:pt>
                <c:pt idx="9">
                  <c:v>7.1</c:v>
                </c:pt>
                <c:pt idx="10">
                  <c:v>6</c:v>
                </c:pt>
                <c:pt idx="11">
                  <c:v>4.0999999999999996</c:v>
                </c:pt>
                <c:pt idx="12">
                  <c:v>5.6</c:v>
                </c:pt>
                <c:pt idx="13">
                  <c:v>8.3000000000000007</c:v>
                </c:pt>
                <c:pt idx="14">
                  <c:v>7</c:v>
                </c:pt>
                <c:pt idx="15">
                  <c:v>7.2</c:v>
                </c:pt>
                <c:pt idx="16">
                  <c:v>7.2</c:v>
                </c:pt>
                <c:pt idx="17">
                  <c:v>12.8</c:v>
                </c:pt>
                <c:pt idx="18">
                  <c:v>10.7</c:v>
                </c:pt>
                <c:pt idx="19">
                  <c:v>12.7</c:v>
                </c:pt>
                <c:pt idx="20">
                  <c:v>14.9</c:v>
                </c:pt>
              </c:numCache>
            </c:numRef>
          </c:val>
          <c:smooth val="0"/>
          <c:extLst>
            <c:ext xmlns:c16="http://schemas.microsoft.com/office/drawing/2014/chart" uri="{C3380CC4-5D6E-409C-BE32-E72D297353CC}">
              <c16:uniqueId val="{00000003-C9EB-43C6-9742-CA4ACA7DC8A2}"/>
            </c:ext>
          </c:extLst>
        </c:ser>
        <c:dLbls>
          <c:showLegendKey val="0"/>
          <c:showVal val="0"/>
          <c:showCatName val="0"/>
          <c:showSerName val="0"/>
          <c:showPercent val="0"/>
          <c:showBubbleSize val="0"/>
        </c:dLbls>
        <c:marker val="1"/>
        <c:smooth val="0"/>
        <c:axId val="339241760"/>
        <c:axId val="339242320"/>
      </c:lineChart>
      <c:catAx>
        <c:axId val="339241760"/>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339242320"/>
        <c:crosses val="autoZero"/>
        <c:auto val="0"/>
        <c:lblAlgn val="ctr"/>
        <c:lblOffset val="100"/>
        <c:tickLblSkip val="1"/>
        <c:tickMarkSkip val="1"/>
        <c:noMultiLvlLbl val="0"/>
      </c:catAx>
      <c:valAx>
        <c:axId val="339242320"/>
        <c:scaling>
          <c:orientation val="minMax"/>
          <c:max val="35"/>
          <c:min val="-2"/>
        </c:scaling>
        <c:delete val="0"/>
        <c:axPos val="l"/>
        <c:title>
          <c:tx>
            <c:rich>
              <a:bodyPr/>
              <a:lstStyle/>
              <a:p>
                <a:pPr>
                  <a:defRPr/>
                </a:pPr>
                <a:r>
                  <a:rPr lang="es-AR"/>
                  <a:t>Temperatura</a:t>
                </a:r>
                <a:r>
                  <a:rPr lang="es-AR" baseline="0"/>
                  <a:t> (°C)</a:t>
                </a:r>
                <a:endParaRPr lang="es-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339241760"/>
        <c:crosses val="autoZero"/>
        <c:crossBetween val="between"/>
        <c:majorUnit val="2"/>
        <c:minorUnit val="2"/>
      </c:valAx>
      <c:spPr>
        <a:noFill/>
        <a:ln w="25400">
          <a:noFill/>
        </a:ln>
      </c:spPr>
    </c:plotArea>
    <c:legend>
      <c:legendPos val="r"/>
      <c:layout>
        <c:manualLayout>
          <c:xMode val="edge"/>
          <c:yMode val="edge"/>
          <c:x val="0.16154674269371383"/>
          <c:y val="6.1096514129367778E-2"/>
          <c:w val="0.75998650939620549"/>
          <c:h val="0.14264068450329648"/>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4.6280630289029658E-2"/>
          <c:w val="0.83991307876737575"/>
          <c:h val="0.83002780327305714"/>
        </c:manualLayout>
      </c:layout>
      <c:lineChart>
        <c:grouping val="standard"/>
        <c:varyColors val="0"/>
        <c:ser>
          <c:idx val="0"/>
          <c:order val="0"/>
          <c:tx>
            <c:v>Pergamino</c:v>
          </c:tx>
          <c:marker>
            <c:symbol val="circle"/>
            <c:size val="7"/>
            <c:spPr>
              <a:ln>
                <a:solidFill>
                  <a:srgbClr val="000000"/>
                </a:solidFill>
              </a:ln>
            </c:spPr>
          </c:marker>
          <c:trendline>
            <c:trendlineType val="linear"/>
            <c:dispRSqr val="1"/>
            <c:dispEq val="1"/>
            <c:trendlineLbl>
              <c:layout>
                <c:manualLayout>
                  <c:x val="-9.0884074653275651E-2"/>
                  <c:y val="8.2678355009193266E-2"/>
                </c:manualLayout>
              </c:layout>
              <c:tx>
                <c:rich>
                  <a:bodyPr/>
                  <a:lstStyle/>
                  <a:p>
                    <a:pPr>
                      <a:defRPr>
                        <a:solidFill>
                          <a:srgbClr val="0070C0"/>
                        </a:solidFill>
                      </a:defRPr>
                    </a:pPr>
                    <a:r>
                      <a:rPr lang="en-US" baseline="0">
                        <a:solidFill>
                          <a:srgbClr val="0070C0"/>
                        </a:solidFill>
                      </a:rPr>
                      <a:t>Número de plantas = -7,7 kg MAP + 141,3</a:t>
                    </a:r>
                    <a:br>
                      <a:rPr lang="en-US" baseline="0">
                        <a:solidFill>
                          <a:srgbClr val="0070C0"/>
                        </a:solidFill>
                      </a:rPr>
                    </a:br>
                    <a:r>
                      <a:rPr lang="en-US" baseline="0">
                        <a:solidFill>
                          <a:srgbClr val="0070C0"/>
                        </a:solidFill>
                      </a:rPr>
                      <a:t>R² = 0,9675</a:t>
                    </a:r>
                    <a:endParaRPr lang="en-US">
                      <a:solidFill>
                        <a:srgbClr val="0070C0"/>
                      </a:solidFill>
                    </a:endParaRPr>
                  </a:p>
                </c:rich>
              </c:tx>
              <c:numFmt formatCode="General" sourceLinked="0"/>
            </c:trendlineLbl>
          </c:trendline>
          <c:cat>
            <c:numRef>
              <c:f>MAP!$Q$65:$Q$84</c:f>
              <c:numCache>
                <c:formatCode>General</c:formatCode>
                <c:ptCount val="20"/>
                <c:pt idx="0">
                  <c:v>0</c:v>
                </c:pt>
                <c:pt idx="1">
                  <c:v>30</c:v>
                </c:pt>
                <c:pt idx="2">
                  <c:v>60</c:v>
                </c:pt>
                <c:pt idx="3">
                  <c:v>90</c:v>
                </c:pt>
                <c:pt idx="4">
                  <c:v>120</c:v>
                </c:pt>
                <c:pt idx="5">
                  <c:v>0</c:v>
                </c:pt>
                <c:pt idx="6">
                  <c:v>30</c:v>
                </c:pt>
                <c:pt idx="7">
                  <c:v>60</c:v>
                </c:pt>
                <c:pt idx="8">
                  <c:v>90</c:v>
                </c:pt>
                <c:pt idx="9">
                  <c:v>120</c:v>
                </c:pt>
                <c:pt idx="10">
                  <c:v>0</c:v>
                </c:pt>
                <c:pt idx="11">
                  <c:v>30</c:v>
                </c:pt>
                <c:pt idx="12">
                  <c:v>60</c:v>
                </c:pt>
                <c:pt idx="13">
                  <c:v>90</c:v>
                </c:pt>
                <c:pt idx="14">
                  <c:v>120</c:v>
                </c:pt>
                <c:pt idx="15">
                  <c:v>0</c:v>
                </c:pt>
                <c:pt idx="16">
                  <c:v>30</c:v>
                </c:pt>
                <c:pt idx="17">
                  <c:v>60</c:v>
                </c:pt>
                <c:pt idx="18">
                  <c:v>90</c:v>
                </c:pt>
                <c:pt idx="19">
                  <c:v>120</c:v>
                </c:pt>
              </c:numCache>
            </c:numRef>
          </c:cat>
          <c:val>
            <c:numRef>
              <c:f>MAP!$D$86:$D$90</c:f>
              <c:numCache>
                <c:formatCode>General</c:formatCode>
                <c:ptCount val="5"/>
                <c:pt idx="0">
                  <c:v>132</c:v>
                </c:pt>
                <c:pt idx="1">
                  <c:v>126</c:v>
                </c:pt>
                <c:pt idx="2">
                  <c:v>122</c:v>
                </c:pt>
                <c:pt idx="3">
                  <c:v>109</c:v>
                </c:pt>
                <c:pt idx="4">
                  <c:v>102</c:v>
                </c:pt>
              </c:numCache>
            </c:numRef>
          </c:val>
          <c:smooth val="0"/>
          <c:extLst>
            <c:ext xmlns:c16="http://schemas.microsoft.com/office/drawing/2014/chart" uri="{C3380CC4-5D6E-409C-BE32-E72D297353CC}">
              <c16:uniqueId val="{00000001-5338-4ABA-968B-948B5496A9B6}"/>
            </c:ext>
          </c:extLst>
        </c:ser>
        <c:ser>
          <c:idx val="1"/>
          <c:order val="1"/>
          <c:tx>
            <c:v>San Antonio de Areco</c:v>
          </c:tx>
          <c:marker>
            <c:symbol val="square"/>
            <c:size val="7"/>
            <c:spPr>
              <a:ln>
                <a:solidFill>
                  <a:schemeClr val="tx1"/>
                </a:solidFill>
              </a:ln>
            </c:spPr>
          </c:marker>
          <c:cat>
            <c:numRef>
              <c:f>MAP!$Q$65:$Q$84</c:f>
              <c:numCache>
                <c:formatCode>General</c:formatCode>
                <c:ptCount val="20"/>
                <c:pt idx="0">
                  <c:v>0</c:v>
                </c:pt>
                <c:pt idx="1">
                  <c:v>30</c:v>
                </c:pt>
                <c:pt idx="2">
                  <c:v>60</c:v>
                </c:pt>
                <c:pt idx="3">
                  <c:v>90</c:v>
                </c:pt>
                <c:pt idx="4">
                  <c:v>120</c:v>
                </c:pt>
                <c:pt idx="5">
                  <c:v>0</c:v>
                </c:pt>
                <c:pt idx="6">
                  <c:v>30</c:v>
                </c:pt>
                <c:pt idx="7">
                  <c:v>60</c:v>
                </c:pt>
                <c:pt idx="8">
                  <c:v>90</c:v>
                </c:pt>
                <c:pt idx="9">
                  <c:v>120</c:v>
                </c:pt>
                <c:pt idx="10">
                  <c:v>0</c:v>
                </c:pt>
                <c:pt idx="11">
                  <c:v>30</c:v>
                </c:pt>
                <c:pt idx="12">
                  <c:v>60</c:v>
                </c:pt>
                <c:pt idx="13">
                  <c:v>90</c:v>
                </c:pt>
                <c:pt idx="14">
                  <c:v>120</c:v>
                </c:pt>
                <c:pt idx="15">
                  <c:v>0</c:v>
                </c:pt>
                <c:pt idx="16">
                  <c:v>30</c:v>
                </c:pt>
                <c:pt idx="17">
                  <c:v>60</c:v>
                </c:pt>
                <c:pt idx="18">
                  <c:v>90</c:v>
                </c:pt>
                <c:pt idx="19">
                  <c:v>120</c:v>
                </c:pt>
              </c:numCache>
            </c:numRef>
          </c:cat>
          <c:val>
            <c:numRef>
              <c:f>MAP!$D$27:$D$31</c:f>
              <c:numCache>
                <c:formatCode>0</c:formatCode>
                <c:ptCount val="5"/>
                <c:pt idx="0">
                  <c:v>133.54166666666666</c:v>
                </c:pt>
                <c:pt idx="1">
                  <c:v>127.91666666666669</c:v>
                </c:pt>
                <c:pt idx="2">
                  <c:v>134.16666666666666</c:v>
                </c:pt>
                <c:pt idx="3">
                  <c:v>126.04166666666669</c:v>
                </c:pt>
                <c:pt idx="4">
                  <c:v>138.75000000000003</c:v>
                </c:pt>
              </c:numCache>
            </c:numRef>
          </c:val>
          <c:smooth val="0"/>
          <c:extLst>
            <c:ext xmlns:c16="http://schemas.microsoft.com/office/drawing/2014/chart" uri="{C3380CC4-5D6E-409C-BE32-E72D297353CC}">
              <c16:uniqueId val="{00000002-5338-4ABA-968B-948B5496A9B6}"/>
            </c:ext>
          </c:extLst>
        </c:ser>
        <c:dLbls>
          <c:showLegendKey val="0"/>
          <c:showVal val="0"/>
          <c:showCatName val="0"/>
          <c:showSerName val="0"/>
          <c:showPercent val="0"/>
          <c:showBubbleSize val="0"/>
        </c:dLbls>
        <c:marker val="1"/>
        <c:smooth val="0"/>
        <c:axId val="256006448"/>
        <c:axId val="256007008"/>
      </c:lineChart>
      <c:catAx>
        <c:axId val="256006448"/>
        <c:scaling>
          <c:orientation val="minMax"/>
        </c:scaling>
        <c:delete val="0"/>
        <c:axPos val="b"/>
        <c:title>
          <c:tx>
            <c:rich>
              <a:bodyPr/>
              <a:lstStyle/>
              <a:p>
                <a:pPr>
                  <a:defRPr sz="1200"/>
                </a:pPr>
                <a:r>
                  <a:rPr lang="es-ES" sz="1200"/>
                  <a:t>MAP (</a:t>
                </a:r>
                <a:r>
                  <a:rPr lang="es-ES" sz="1200" baseline="0"/>
                  <a:t>kg/ha)</a:t>
                </a:r>
                <a:endParaRPr lang="es-ES" sz="1200"/>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56007008"/>
        <c:crosses val="autoZero"/>
        <c:auto val="1"/>
        <c:lblAlgn val="ctr"/>
        <c:lblOffset val="100"/>
        <c:noMultiLvlLbl val="0"/>
      </c:catAx>
      <c:valAx>
        <c:axId val="256007008"/>
        <c:scaling>
          <c:orientation val="minMax"/>
          <c:max val="150"/>
          <c:min val="50"/>
        </c:scaling>
        <c:delete val="0"/>
        <c:axPos val="l"/>
        <c:title>
          <c:tx>
            <c:rich>
              <a:bodyPr/>
              <a:lstStyle/>
              <a:p>
                <a:pPr>
                  <a:defRPr/>
                </a:pPr>
                <a:r>
                  <a:rPr lang="es-ES"/>
                  <a:t>plantas/m2</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56006448"/>
        <c:crosses val="autoZero"/>
        <c:crossBetween val="between"/>
      </c:valAx>
      <c:spPr>
        <a:noFill/>
        <a:ln w="25400">
          <a:noFill/>
        </a:ln>
      </c:spPr>
    </c:plotArea>
    <c:legend>
      <c:legendPos val="t"/>
      <c:legendEntry>
        <c:idx val="2"/>
        <c:delete val="1"/>
      </c:legendEntry>
      <c:layout>
        <c:manualLayout>
          <c:xMode val="edge"/>
          <c:yMode val="edge"/>
          <c:x val="0.34019893071746227"/>
          <c:y val="9.4609273478068759E-2"/>
          <c:w val="0.54902411292365516"/>
          <c:h val="5.5262850355785813E-2"/>
        </c:manualLayout>
      </c:layout>
      <c:overlay val="0"/>
    </c:legend>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4.6280630289029658E-2"/>
          <c:w val="0.83991307876737575"/>
          <c:h val="0.82267118837868036"/>
        </c:manualLayout>
      </c:layout>
      <c:scatterChart>
        <c:scatterStyle val="lineMarker"/>
        <c:varyColors val="0"/>
        <c:ser>
          <c:idx val="0"/>
          <c:order val="0"/>
          <c:tx>
            <c:v>Pergamino</c:v>
          </c:tx>
          <c:spPr>
            <a:ln w="19050">
              <a:noFill/>
            </a:ln>
          </c:spPr>
          <c:marker>
            <c:symbol val="circle"/>
            <c:size val="6"/>
            <c:spPr>
              <a:ln>
                <a:solidFill>
                  <a:srgbClr val="000000"/>
                </a:solidFill>
              </a:ln>
            </c:spPr>
          </c:marker>
          <c:trendline>
            <c:trendlineType val="power"/>
            <c:dispRSqr val="0"/>
            <c:dispEq val="0"/>
          </c:trendline>
          <c:trendline>
            <c:trendlineType val="power"/>
            <c:dispRSqr val="0"/>
            <c:dispEq val="0"/>
          </c:trendline>
          <c:trendline>
            <c:trendlineType val="log"/>
            <c:dispRSqr val="0"/>
            <c:dispEq val="0"/>
          </c:trendline>
          <c:trendline>
            <c:spPr>
              <a:ln w="19050">
                <a:solidFill>
                  <a:srgbClr val="0070C0"/>
                </a:solidFill>
                <a:prstDash val="sysDash"/>
              </a:ln>
            </c:spPr>
            <c:trendlineType val="poly"/>
            <c:order val="2"/>
            <c:dispRSqr val="1"/>
            <c:dispEq val="1"/>
            <c:trendlineLbl>
              <c:layout>
                <c:manualLayout>
                  <c:x val="-0.26182618010947478"/>
                  <c:y val="0.21202184952748906"/>
                </c:manualLayout>
              </c:layout>
              <c:numFmt formatCode="General" sourceLinked="0"/>
              <c:txPr>
                <a:bodyPr/>
                <a:lstStyle/>
                <a:p>
                  <a:pPr>
                    <a:defRPr>
                      <a:solidFill>
                        <a:srgbClr val="0070C0"/>
                      </a:solidFill>
                    </a:defRPr>
                  </a:pPr>
                  <a:endParaRPr lang="es-AR"/>
                </a:p>
              </c:txPr>
            </c:trendlineLbl>
          </c:trendline>
          <c:xVal>
            <c:numRef>
              <c:f>MAP!$Q$65:$Q$84</c:f>
              <c:numCache>
                <c:formatCode>General</c:formatCode>
                <c:ptCount val="20"/>
                <c:pt idx="0">
                  <c:v>0</c:v>
                </c:pt>
                <c:pt idx="1">
                  <c:v>30</c:v>
                </c:pt>
                <c:pt idx="2">
                  <c:v>60</c:v>
                </c:pt>
                <c:pt idx="3">
                  <c:v>90</c:v>
                </c:pt>
                <c:pt idx="4">
                  <c:v>120</c:v>
                </c:pt>
                <c:pt idx="5">
                  <c:v>0</c:v>
                </c:pt>
                <c:pt idx="6">
                  <c:v>30</c:v>
                </c:pt>
                <c:pt idx="7">
                  <c:v>60</c:v>
                </c:pt>
                <c:pt idx="8">
                  <c:v>90</c:v>
                </c:pt>
                <c:pt idx="9">
                  <c:v>120</c:v>
                </c:pt>
                <c:pt idx="10">
                  <c:v>0</c:v>
                </c:pt>
                <c:pt idx="11">
                  <c:v>30</c:v>
                </c:pt>
                <c:pt idx="12">
                  <c:v>60</c:v>
                </c:pt>
                <c:pt idx="13">
                  <c:v>90</c:v>
                </c:pt>
                <c:pt idx="14">
                  <c:v>120</c:v>
                </c:pt>
                <c:pt idx="15">
                  <c:v>0</c:v>
                </c:pt>
                <c:pt idx="16">
                  <c:v>30</c:v>
                </c:pt>
                <c:pt idx="17">
                  <c:v>60</c:v>
                </c:pt>
                <c:pt idx="18">
                  <c:v>90</c:v>
                </c:pt>
                <c:pt idx="19">
                  <c:v>120</c:v>
                </c:pt>
              </c:numCache>
            </c:numRef>
          </c:xVal>
          <c:yVal>
            <c:numRef>
              <c:f>MAP!$J$65:$J$84</c:f>
              <c:numCache>
                <c:formatCode>0</c:formatCode>
                <c:ptCount val="20"/>
                <c:pt idx="0">
                  <c:v>3850</c:v>
                </c:pt>
                <c:pt idx="1">
                  <c:v>3832.5</c:v>
                </c:pt>
                <c:pt idx="2">
                  <c:v>5507.5</c:v>
                </c:pt>
                <c:pt idx="3">
                  <c:v>5525</c:v>
                </c:pt>
                <c:pt idx="4">
                  <c:v>4545</c:v>
                </c:pt>
                <c:pt idx="5">
                  <c:v>3092.5</c:v>
                </c:pt>
                <c:pt idx="6">
                  <c:v>4342.4999999999991</c:v>
                </c:pt>
                <c:pt idx="7">
                  <c:v>4542.4999999999991</c:v>
                </c:pt>
                <c:pt idx="8">
                  <c:v>4052.4999999999995</c:v>
                </c:pt>
                <c:pt idx="9">
                  <c:v>4152.5</c:v>
                </c:pt>
                <c:pt idx="10">
                  <c:v>3817.4999999999995</c:v>
                </c:pt>
                <c:pt idx="11">
                  <c:v>5629.9999999999991</c:v>
                </c:pt>
                <c:pt idx="12">
                  <c:v>5607.5</c:v>
                </c:pt>
                <c:pt idx="13">
                  <c:v>3727.4999999999995</c:v>
                </c:pt>
                <c:pt idx="14">
                  <c:v>4612.5</c:v>
                </c:pt>
                <c:pt idx="15">
                  <c:v>4725</c:v>
                </c:pt>
                <c:pt idx="16">
                  <c:v>3539.9999999999995</c:v>
                </c:pt>
                <c:pt idx="17">
                  <c:v>5462.5</c:v>
                </c:pt>
                <c:pt idx="18">
                  <c:v>5615</c:v>
                </c:pt>
                <c:pt idx="19">
                  <c:v>3895</c:v>
                </c:pt>
              </c:numCache>
            </c:numRef>
          </c:yVal>
          <c:smooth val="0"/>
          <c:extLst>
            <c:ext xmlns:c16="http://schemas.microsoft.com/office/drawing/2014/chart" uri="{C3380CC4-5D6E-409C-BE32-E72D297353CC}">
              <c16:uniqueId val="{00000004-4F10-4845-B16B-2427BBDDBE3C}"/>
            </c:ext>
          </c:extLst>
        </c:ser>
        <c:ser>
          <c:idx val="1"/>
          <c:order val="1"/>
          <c:tx>
            <c:v>San Antonio de Areco</c:v>
          </c:tx>
          <c:spPr>
            <a:ln w="19050">
              <a:noFill/>
            </a:ln>
          </c:spPr>
          <c:trendline>
            <c:trendlineType val="log"/>
            <c:dispRSqr val="1"/>
            <c:dispEq val="1"/>
            <c:trendlineLbl>
              <c:layout>
                <c:manualLayout>
                  <c:x val="-0.35323818759783526"/>
                  <c:y val="0.35570409646048645"/>
                </c:manualLayout>
              </c:layout>
              <c:numFmt formatCode="General" sourceLinked="0"/>
            </c:trendlineLbl>
          </c:trendline>
          <c:trendline>
            <c:spPr>
              <a:ln w="19050">
                <a:solidFill>
                  <a:srgbClr val="FF0000"/>
                </a:solidFill>
              </a:ln>
            </c:spPr>
            <c:trendlineType val="linear"/>
            <c:dispRSqr val="1"/>
            <c:dispEq val="1"/>
            <c:trendlineLbl>
              <c:layout>
                <c:manualLayout>
                  <c:x val="-0.31462193414598499"/>
                  <c:y val="0.36457371584905535"/>
                </c:manualLayout>
              </c:layout>
              <c:numFmt formatCode="General" sourceLinked="0"/>
              <c:txPr>
                <a:bodyPr/>
                <a:lstStyle/>
                <a:p>
                  <a:pPr>
                    <a:defRPr>
                      <a:solidFill>
                        <a:srgbClr val="FF0000"/>
                      </a:solidFill>
                    </a:defRPr>
                  </a:pPr>
                  <a:endParaRPr lang="es-AR"/>
                </a:p>
              </c:txPr>
            </c:trendlineLbl>
          </c:trendline>
          <c:xVal>
            <c:numRef>
              <c:f>MAP!$Q$65:$Q$84</c:f>
              <c:numCache>
                <c:formatCode>General</c:formatCode>
                <c:ptCount val="20"/>
                <c:pt idx="0">
                  <c:v>0</c:v>
                </c:pt>
                <c:pt idx="1">
                  <c:v>30</c:v>
                </c:pt>
                <c:pt idx="2">
                  <c:v>60</c:v>
                </c:pt>
                <c:pt idx="3">
                  <c:v>90</c:v>
                </c:pt>
                <c:pt idx="4">
                  <c:v>120</c:v>
                </c:pt>
                <c:pt idx="5">
                  <c:v>0</c:v>
                </c:pt>
                <c:pt idx="6">
                  <c:v>30</c:v>
                </c:pt>
                <c:pt idx="7">
                  <c:v>60</c:v>
                </c:pt>
                <c:pt idx="8">
                  <c:v>90</c:v>
                </c:pt>
                <c:pt idx="9">
                  <c:v>120</c:v>
                </c:pt>
                <c:pt idx="10">
                  <c:v>0</c:v>
                </c:pt>
                <c:pt idx="11">
                  <c:v>30</c:v>
                </c:pt>
                <c:pt idx="12">
                  <c:v>60</c:v>
                </c:pt>
                <c:pt idx="13">
                  <c:v>90</c:v>
                </c:pt>
                <c:pt idx="14">
                  <c:v>120</c:v>
                </c:pt>
                <c:pt idx="15">
                  <c:v>0</c:v>
                </c:pt>
                <c:pt idx="16">
                  <c:v>30</c:v>
                </c:pt>
                <c:pt idx="17">
                  <c:v>60</c:v>
                </c:pt>
                <c:pt idx="18">
                  <c:v>90</c:v>
                </c:pt>
                <c:pt idx="19">
                  <c:v>120</c:v>
                </c:pt>
              </c:numCache>
            </c:numRef>
          </c:xVal>
          <c:yVal>
            <c:numRef>
              <c:f>MAP!$M$4:$M$23</c:f>
              <c:numCache>
                <c:formatCode>0</c:formatCode>
                <c:ptCount val="20"/>
                <c:pt idx="0">
                  <c:v>3236.6666666666665</c:v>
                </c:pt>
                <c:pt idx="1">
                  <c:v>5283.3333333333339</c:v>
                </c:pt>
                <c:pt idx="2">
                  <c:v>4050</c:v>
                </c:pt>
                <c:pt idx="3">
                  <c:v>4116.6666666666661</c:v>
                </c:pt>
                <c:pt idx="4">
                  <c:v>4300</c:v>
                </c:pt>
                <c:pt idx="5">
                  <c:v>4866.6666666666661</c:v>
                </c:pt>
                <c:pt idx="6">
                  <c:v>3783.3333333333335</c:v>
                </c:pt>
                <c:pt idx="7">
                  <c:v>3466.6666666666665</c:v>
                </c:pt>
                <c:pt idx="8">
                  <c:v>4440</c:v>
                </c:pt>
                <c:pt idx="9">
                  <c:v>3666.6666666666665</c:v>
                </c:pt>
                <c:pt idx="10">
                  <c:v>2796.666666666667</c:v>
                </c:pt>
                <c:pt idx="11">
                  <c:v>2883.333333333333</c:v>
                </c:pt>
                <c:pt idx="12">
                  <c:v>5416.6666666666661</c:v>
                </c:pt>
                <c:pt idx="13">
                  <c:v>4216.6666666666661</c:v>
                </c:pt>
                <c:pt idx="14">
                  <c:v>5483.3333333333339</c:v>
                </c:pt>
                <c:pt idx="15">
                  <c:v>4716.6666666666661</c:v>
                </c:pt>
                <c:pt idx="16">
                  <c:v>5000</c:v>
                </c:pt>
                <c:pt idx="17">
                  <c:v>4583.3333333333339</c:v>
                </c:pt>
                <c:pt idx="18">
                  <c:v>4450</c:v>
                </c:pt>
                <c:pt idx="19">
                  <c:v>4833.3333333333339</c:v>
                </c:pt>
              </c:numCache>
            </c:numRef>
          </c:yVal>
          <c:smooth val="0"/>
          <c:extLst>
            <c:ext xmlns:c16="http://schemas.microsoft.com/office/drawing/2014/chart" uri="{C3380CC4-5D6E-409C-BE32-E72D297353CC}">
              <c16:uniqueId val="{00000007-4F10-4845-B16B-2427BBDDBE3C}"/>
            </c:ext>
          </c:extLst>
        </c:ser>
        <c:dLbls>
          <c:showLegendKey val="0"/>
          <c:showVal val="0"/>
          <c:showCatName val="0"/>
          <c:showSerName val="0"/>
          <c:showPercent val="0"/>
          <c:showBubbleSize val="0"/>
        </c:dLbls>
        <c:axId val="256006448"/>
        <c:axId val="256007008"/>
      </c:scatterChart>
      <c:valAx>
        <c:axId val="256006448"/>
        <c:scaling>
          <c:orientation val="minMax"/>
          <c:max val="120"/>
        </c:scaling>
        <c:delete val="0"/>
        <c:axPos val="b"/>
        <c:title>
          <c:tx>
            <c:rich>
              <a:bodyPr/>
              <a:lstStyle/>
              <a:p>
                <a:pPr>
                  <a:defRPr sz="1200"/>
                </a:pPr>
                <a:r>
                  <a:rPr lang="es-ES" sz="1200"/>
                  <a:t>MAP (</a:t>
                </a:r>
                <a:r>
                  <a:rPr lang="es-ES" sz="1200" baseline="0"/>
                  <a:t>kg/ha)</a:t>
                </a:r>
                <a:endParaRPr lang="es-ES" sz="1200"/>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56007008"/>
        <c:crosses val="autoZero"/>
        <c:crossBetween val="midCat"/>
        <c:majorUnit val="10"/>
        <c:minorUnit val="1"/>
      </c:valAx>
      <c:valAx>
        <c:axId val="256007008"/>
        <c:scaling>
          <c:orientation val="minMax"/>
          <c:max val="7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56006448"/>
        <c:crosses val="autoZero"/>
        <c:crossBetween val="midCat"/>
      </c:valAx>
      <c:spPr>
        <a:noFill/>
        <a:ln w="25400">
          <a:noFill/>
        </a:ln>
      </c:spPr>
    </c:plotArea>
    <c:legend>
      <c:legendPos val="t"/>
      <c:legendEntry>
        <c:idx val="2"/>
        <c:delete val="1"/>
      </c:legendEntry>
      <c:legendEntry>
        <c:idx val="3"/>
        <c:delete val="1"/>
      </c:legendEntry>
      <c:legendEntry>
        <c:idx val="4"/>
        <c:delete val="1"/>
      </c:legendEntry>
      <c:legendEntry>
        <c:idx val="5"/>
        <c:delete val="1"/>
      </c:legendEntry>
      <c:legendEntry>
        <c:idx val="6"/>
        <c:delete val="1"/>
      </c:legendEntry>
      <c:legendEntry>
        <c:idx val="7"/>
        <c:delete val="1"/>
      </c:legendEntry>
      <c:layout>
        <c:manualLayout>
          <c:xMode val="edge"/>
          <c:yMode val="edge"/>
          <c:x val="0.34019893071746227"/>
          <c:y val="9.4609273478068759E-2"/>
          <c:w val="0.4768385146957459"/>
          <c:h val="5.5262850355785813E-2"/>
        </c:manualLayout>
      </c:layout>
      <c:overlay val="0"/>
    </c:legend>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E564A-BACB-4931-944D-902301F6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2078</Words>
  <Characters>10863</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12916</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3</cp:revision>
  <dcterms:created xsi:type="dcterms:W3CDTF">2024-01-11T13:19:00Z</dcterms:created>
  <dcterms:modified xsi:type="dcterms:W3CDTF">2024-01-30T19:17:00Z</dcterms:modified>
</cp:coreProperties>
</file>